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ED03" w14:textId="77777777" w:rsidR="00983814" w:rsidRPr="00A91A63" w:rsidRDefault="008D73A9" w:rsidP="008D73A9">
      <w:pPr>
        <w:spacing w:line="320" w:lineRule="exact"/>
        <w:jc w:val="center"/>
        <w:rPr>
          <w:sz w:val="28"/>
          <w:szCs w:val="28"/>
        </w:rPr>
      </w:pPr>
      <w:r w:rsidRPr="00A91A63">
        <w:rPr>
          <w:rFonts w:hint="eastAsia"/>
          <w:noProof/>
          <w:sz w:val="28"/>
          <w:szCs w:val="28"/>
        </w:rPr>
        <mc:AlternateContent>
          <mc:Choice Requires="wps">
            <w:drawing>
              <wp:anchor distT="0" distB="0" distL="114300" distR="114300" simplePos="0" relativeHeight="251659264" behindDoc="0" locked="0" layoutInCell="1" allowOverlap="1" wp14:anchorId="23913FD5" wp14:editId="164AA24D">
                <wp:simplePos x="0" y="0"/>
                <wp:positionH relativeFrom="column">
                  <wp:posOffset>8071129</wp:posOffset>
                </wp:positionH>
                <wp:positionV relativeFrom="paragraph">
                  <wp:posOffset>-227965</wp:posOffset>
                </wp:positionV>
                <wp:extent cx="1650365" cy="4235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50365"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EB70B" w14:textId="77777777" w:rsidR="008F1A8D" w:rsidRDefault="008F1A8D" w:rsidP="008F1A8D">
                            <w:pPr>
                              <w:pStyle w:val="a4"/>
                              <w:jc w:val="right"/>
                            </w:pPr>
                            <w:r>
                              <w:rPr>
                                <w:rFonts w:hint="eastAsia"/>
                              </w:rPr>
                              <w:t>（様式第</w:t>
                            </w:r>
                            <w:r w:rsidR="00C0026C">
                              <w:rPr>
                                <w:rFonts w:hint="eastAsia"/>
                              </w:rPr>
                              <w:t>２</w:t>
                            </w:r>
                            <w:r>
                              <w:rPr>
                                <w:rFonts w:hint="eastAsia"/>
                              </w:rPr>
                              <w:t>号）</w:t>
                            </w:r>
                          </w:p>
                          <w:p w14:paraId="67C0DC90" w14:textId="77777777" w:rsidR="008F1A8D" w:rsidRDefault="008F1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913FD5" id="_x0000_t202" coordsize="21600,21600" o:spt="202" path="m,l,21600r21600,l21600,xe">
                <v:stroke joinstyle="miter"/>
                <v:path gradientshapeok="t" o:connecttype="rect"/>
              </v:shapetype>
              <v:shape id="テキスト ボックス 1" o:spid="_x0000_s1026" type="#_x0000_t202" style="position:absolute;left:0;text-align:left;margin-left:635.5pt;margin-top:-17.95pt;width:129.95pt;height:3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" filled="f" stroked="f" strokeweight=".5pt">
                <v:textbox>
                  <w:txbxContent>
                    <w:p w14:paraId="15FEB70B" w14:textId="77777777" w:rsidR="008F1A8D" w:rsidRDefault="008F1A8D" w:rsidP="008F1A8D">
                      <w:pPr>
                        <w:pStyle w:val="a4"/>
                        <w:jc w:val="right"/>
                      </w:pPr>
                      <w:r>
                        <w:rPr>
                          <w:rFonts w:hint="eastAsia"/>
                        </w:rPr>
                        <w:t>（様式第</w:t>
                      </w:r>
                      <w:r w:rsidR="00C0026C">
                        <w:rPr>
                          <w:rFonts w:hint="eastAsia"/>
                        </w:rPr>
                        <w:t>２</w:t>
                      </w:r>
                      <w:r>
                        <w:rPr>
                          <w:rFonts w:hint="eastAsia"/>
                        </w:rPr>
                        <w:t>号）</w:t>
                      </w:r>
                    </w:p>
                    <w:p w14:paraId="67C0DC90" w14:textId="77777777" w:rsidR="008F1A8D" w:rsidRDefault="008F1A8D"/>
                  </w:txbxContent>
                </v:textbox>
              </v:shape>
            </w:pict>
          </mc:Fallback>
        </mc:AlternateContent>
      </w:r>
      <w:r w:rsidR="00E82E36" w:rsidRPr="00A91A63">
        <w:rPr>
          <w:rFonts w:hint="eastAsia"/>
          <w:sz w:val="28"/>
          <w:szCs w:val="28"/>
        </w:rPr>
        <w:t>物</w:t>
      </w:r>
      <w:r w:rsidR="00FD411D" w:rsidRPr="00A91A63">
        <w:rPr>
          <w:rFonts w:hint="eastAsia"/>
          <w:sz w:val="28"/>
          <w:szCs w:val="28"/>
        </w:rPr>
        <w:t xml:space="preserve">　</w:t>
      </w:r>
      <w:r w:rsidR="00E82E36" w:rsidRPr="00A91A63">
        <w:rPr>
          <w:rFonts w:hint="eastAsia"/>
          <w:sz w:val="28"/>
          <w:szCs w:val="28"/>
        </w:rPr>
        <w:t>資</w:t>
      </w:r>
      <w:r w:rsidR="00FD411D" w:rsidRPr="00A91A63">
        <w:rPr>
          <w:rFonts w:hint="eastAsia"/>
          <w:sz w:val="28"/>
          <w:szCs w:val="28"/>
        </w:rPr>
        <w:t xml:space="preserve">　</w:t>
      </w:r>
      <w:r w:rsidR="00E82E36" w:rsidRPr="00A91A63">
        <w:rPr>
          <w:rFonts w:hint="eastAsia"/>
          <w:sz w:val="28"/>
          <w:szCs w:val="28"/>
        </w:rPr>
        <w:t>提</w:t>
      </w:r>
      <w:r w:rsidR="00FD411D" w:rsidRPr="00A91A63">
        <w:rPr>
          <w:rFonts w:hint="eastAsia"/>
          <w:sz w:val="28"/>
          <w:szCs w:val="28"/>
        </w:rPr>
        <w:t xml:space="preserve">　</w:t>
      </w:r>
      <w:r w:rsidR="00E82E36" w:rsidRPr="00A91A63">
        <w:rPr>
          <w:rFonts w:hint="eastAsia"/>
          <w:sz w:val="28"/>
          <w:szCs w:val="28"/>
        </w:rPr>
        <w:t>供</w:t>
      </w:r>
      <w:r w:rsidR="00FD411D" w:rsidRPr="00A91A63">
        <w:rPr>
          <w:rFonts w:hint="eastAsia"/>
          <w:sz w:val="28"/>
          <w:szCs w:val="28"/>
        </w:rPr>
        <w:t xml:space="preserve">　</w:t>
      </w:r>
      <w:r w:rsidR="00E82E36" w:rsidRPr="00A91A63">
        <w:rPr>
          <w:rFonts w:hint="eastAsia"/>
          <w:sz w:val="28"/>
          <w:szCs w:val="28"/>
        </w:rPr>
        <w:t>申</w:t>
      </w:r>
      <w:r w:rsidR="00FD411D" w:rsidRPr="00A91A63">
        <w:rPr>
          <w:rFonts w:hint="eastAsia"/>
          <w:sz w:val="28"/>
          <w:szCs w:val="28"/>
        </w:rPr>
        <w:t xml:space="preserve">　</w:t>
      </w:r>
      <w:r w:rsidR="00E82E36" w:rsidRPr="00A91A63">
        <w:rPr>
          <w:rFonts w:hint="eastAsia"/>
          <w:sz w:val="28"/>
          <w:szCs w:val="28"/>
        </w:rPr>
        <w:t>出</w:t>
      </w:r>
      <w:r w:rsidR="00FD411D" w:rsidRPr="00A91A63">
        <w:rPr>
          <w:rFonts w:hint="eastAsia"/>
          <w:sz w:val="28"/>
          <w:szCs w:val="28"/>
        </w:rPr>
        <w:t xml:space="preserve">　</w:t>
      </w:r>
      <w:r w:rsidR="00E82E36" w:rsidRPr="00A91A63">
        <w:rPr>
          <w:rFonts w:hint="eastAsia"/>
          <w:sz w:val="28"/>
          <w:szCs w:val="28"/>
        </w:rPr>
        <w:t>書</w:t>
      </w:r>
    </w:p>
    <w:p w14:paraId="34484171" w14:textId="77777777" w:rsidR="00983814" w:rsidRPr="00A91A63" w:rsidRDefault="00983814" w:rsidP="008D73A9">
      <w:pPr>
        <w:spacing w:line="320" w:lineRule="exact"/>
      </w:pPr>
    </w:p>
    <w:p w14:paraId="53034C1D" w14:textId="77777777" w:rsidR="00E82E36" w:rsidRPr="00A91A63" w:rsidRDefault="0080036D" w:rsidP="0080036D">
      <w:pPr>
        <w:spacing w:afterLines="25" w:after="81" w:line="320" w:lineRule="exact"/>
        <w:ind w:right="240"/>
        <w:jc w:val="right"/>
      </w:pPr>
      <w:r>
        <w:rPr>
          <w:rFonts w:hint="eastAsia"/>
        </w:rPr>
        <w:t xml:space="preserve">令和　　　</w:t>
      </w:r>
      <w:r w:rsidR="00E82E36" w:rsidRPr="00A91A63">
        <w:rPr>
          <w:rFonts w:hint="eastAsia"/>
        </w:rPr>
        <w:t>年　　月　　日</w:t>
      </w:r>
    </w:p>
    <w:p w14:paraId="408BD9FD" w14:textId="77777777" w:rsidR="00975650" w:rsidRPr="00A91A63" w:rsidRDefault="00700E70" w:rsidP="008D73A9">
      <w:pPr>
        <w:spacing w:line="320" w:lineRule="exact"/>
      </w:pPr>
      <w:r w:rsidRPr="00A91A63">
        <w:rPr>
          <w:rFonts w:hint="eastAsia"/>
        </w:rPr>
        <w:t xml:space="preserve">（提出先）　</w:t>
      </w:r>
      <w:r w:rsidR="00F12971" w:rsidRPr="00A91A63">
        <w:rPr>
          <w:rFonts w:hint="eastAsia"/>
        </w:rPr>
        <w:t>地域</w:t>
      </w:r>
      <w:r w:rsidRPr="00A91A63">
        <w:rPr>
          <w:rFonts w:hint="eastAsia"/>
        </w:rPr>
        <w:t>こども支援ネットワーク</w:t>
      </w:r>
      <w:r w:rsidR="00B3623A" w:rsidRPr="00A91A63">
        <w:rPr>
          <w:rFonts w:hint="eastAsia"/>
        </w:rPr>
        <w:t>事業</w:t>
      </w:r>
      <w:r w:rsidRPr="00A91A63">
        <w:rPr>
          <w:rFonts w:hint="eastAsia"/>
        </w:rPr>
        <w:t>事務局（大阪市社会福祉協議会）</w:t>
      </w:r>
    </w:p>
    <w:tbl>
      <w:tblPr>
        <w:tblStyle w:val="a3"/>
        <w:tblW w:w="0" w:type="auto"/>
        <w:tblInd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A91A63" w:rsidRPr="00A91A63" w14:paraId="6A77D2E7" w14:textId="77777777" w:rsidTr="009E27CE">
        <w:tc>
          <w:tcPr>
            <w:tcW w:w="1701" w:type="dxa"/>
          </w:tcPr>
          <w:p w14:paraId="50369680" w14:textId="77777777" w:rsidR="00271577" w:rsidRPr="00A91A63" w:rsidRDefault="00271577" w:rsidP="00271577">
            <w:pPr>
              <w:jc w:val="distribute"/>
            </w:pPr>
            <w:r w:rsidRPr="00A91A63">
              <w:rPr>
                <w:rFonts w:hint="eastAsia"/>
              </w:rPr>
              <w:t>住所</w:t>
            </w:r>
          </w:p>
        </w:tc>
        <w:tc>
          <w:tcPr>
            <w:tcW w:w="4253" w:type="dxa"/>
            <w:vMerge w:val="restart"/>
          </w:tcPr>
          <w:p w14:paraId="5938934D" w14:textId="77777777" w:rsidR="00271577" w:rsidRPr="00A91A63" w:rsidRDefault="00271577" w:rsidP="00983814"/>
        </w:tc>
      </w:tr>
      <w:tr w:rsidR="00A91A63" w:rsidRPr="00A91A63" w14:paraId="4E988790" w14:textId="77777777" w:rsidTr="009E27CE">
        <w:tc>
          <w:tcPr>
            <w:tcW w:w="1701" w:type="dxa"/>
          </w:tcPr>
          <w:p w14:paraId="11E2D145" w14:textId="77777777" w:rsidR="00271577" w:rsidRPr="00A91A63" w:rsidRDefault="00271577" w:rsidP="00DE2C36">
            <w:pPr>
              <w:spacing w:line="180" w:lineRule="exact"/>
            </w:pPr>
          </w:p>
        </w:tc>
        <w:tc>
          <w:tcPr>
            <w:tcW w:w="4253" w:type="dxa"/>
            <w:vMerge/>
          </w:tcPr>
          <w:p w14:paraId="45830661" w14:textId="77777777" w:rsidR="00271577" w:rsidRPr="00A91A63" w:rsidRDefault="00271577" w:rsidP="00983814"/>
        </w:tc>
      </w:tr>
      <w:tr w:rsidR="00A91A63" w:rsidRPr="00A91A63" w14:paraId="711FE73D" w14:textId="77777777" w:rsidTr="009E27CE">
        <w:tc>
          <w:tcPr>
            <w:tcW w:w="1701" w:type="dxa"/>
          </w:tcPr>
          <w:p w14:paraId="4C956E5D" w14:textId="77777777" w:rsidR="00271577" w:rsidRPr="00A91A63" w:rsidRDefault="00DE2C36" w:rsidP="00271577">
            <w:pPr>
              <w:jc w:val="distribute"/>
            </w:pPr>
            <w:r w:rsidRPr="00A91A63">
              <w:rPr>
                <w:rFonts w:hint="eastAsia"/>
              </w:rPr>
              <w:t>氏名</w:t>
            </w:r>
          </w:p>
        </w:tc>
        <w:tc>
          <w:tcPr>
            <w:tcW w:w="4253" w:type="dxa"/>
            <w:vMerge w:val="restart"/>
          </w:tcPr>
          <w:p w14:paraId="1BB7B177" w14:textId="77777777" w:rsidR="00271577" w:rsidRPr="00A91A63" w:rsidRDefault="00271577" w:rsidP="00983814"/>
        </w:tc>
      </w:tr>
      <w:tr w:rsidR="00A91A63" w:rsidRPr="00A91A63" w14:paraId="0EB21FA9" w14:textId="77777777" w:rsidTr="009E27CE">
        <w:tc>
          <w:tcPr>
            <w:tcW w:w="1701" w:type="dxa"/>
          </w:tcPr>
          <w:p w14:paraId="6FF6F429" w14:textId="77777777" w:rsidR="00271577" w:rsidRPr="00A91A63" w:rsidRDefault="00271577" w:rsidP="00271577">
            <w:pPr>
              <w:spacing w:line="180" w:lineRule="exact"/>
            </w:pPr>
          </w:p>
        </w:tc>
        <w:tc>
          <w:tcPr>
            <w:tcW w:w="4253" w:type="dxa"/>
            <w:vMerge/>
          </w:tcPr>
          <w:p w14:paraId="7001C366" w14:textId="77777777" w:rsidR="00271577" w:rsidRPr="00A91A63" w:rsidRDefault="00271577" w:rsidP="00983814"/>
        </w:tc>
      </w:tr>
    </w:tbl>
    <w:p w14:paraId="627556C2" w14:textId="77777777" w:rsidR="002B5C3E" w:rsidRPr="00A91A63" w:rsidRDefault="002B5C3E" w:rsidP="00DE2C36">
      <w:pPr>
        <w:spacing w:beforeLines="50" w:before="163" w:afterLines="25" w:after="81"/>
      </w:pPr>
      <w:r w:rsidRPr="00A91A63">
        <w:rPr>
          <w:rFonts w:hint="eastAsia"/>
        </w:rPr>
        <w:t xml:space="preserve">　裏面の約款の内容について同意し、次のとおり提供を申し出ます。</w:t>
      </w:r>
    </w:p>
    <w:tbl>
      <w:tblPr>
        <w:tblStyle w:val="a3"/>
        <w:tblW w:w="15122" w:type="dxa"/>
        <w:jc w:val="center"/>
        <w:tblLook w:val="04A0" w:firstRow="1" w:lastRow="0" w:firstColumn="1" w:lastColumn="0" w:noHBand="0" w:noVBand="1"/>
      </w:tblPr>
      <w:tblGrid>
        <w:gridCol w:w="2629"/>
        <w:gridCol w:w="2377"/>
        <w:gridCol w:w="1080"/>
        <w:gridCol w:w="1031"/>
        <w:gridCol w:w="1128"/>
        <w:gridCol w:w="650"/>
        <w:gridCol w:w="318"/>
        <w:gridCol w:w="541"/>
        <w:gridCol w:w="318"/>
        <w:gridCol w:w="556"/>
        <w:gridCol w:w="2150"/>
        <w:gridCol w:w="2344"/>
      </w:tblGrid>
      <w:tr w:rsidR="00A91A63" w:rsidRPr="00A91A63" w14:paraId="22A9A65E" w14:textId="77777777" w:rsidTr="00A3441D">
        <w:trPr>
          <w:trHeight w:hRule="exact" w:val="397"/>
          <w:jc w:val="center"/>
        </w:trPr>
        <w:tc>
          <w:tcPr>
            <w:tcW w:w="869" w:type="pct"/>
            <w:vMerge w:val="restart"/>
            <w:shd w:val="clear" w:color="auto" w:fill="F2F2F2" w:themeFill="background1" w:themeFillShade="F2"/>
            <w:vAlign w:val="center"/>
          </w:tcPr>
          <w:p w14:paraId="4A8E2B70" w14:textId="77777777" w:rsidR="00DE2C36" w:rsidRPr="00A91A63" w:rsidRDefault="00DE2C36" w:rsidP="009E27CE">
            <w:pPr>
              <w:jc w:val="center"/>
              <w:rPr>
                <w:sz w:val="21"/>
              </w:rPr>
            </w:pPr>
            <w:r w:rsidRPr="00A91A63">
              <w:rPr>
                <w:rFonts w:hint="eastAsia"/>
                <w:sz w:val="21"/>
              </w:rPr>
              <w:t>品名</w:t>
            </w:r>
          </w:p>
        </w:tc>
        <w:tc>
          <w:tcPr>
            <w:tcW w:w="786" w:type="pct"/>
            <w:vMerge w:val="restart"/>
            <w:shd w:val="clear" w:color="auto" w:fill="F2F2F2" w:themeFill="background1" w:themeFillShade="F2"/>
            <w:vAlign w:val="center"/>
          </w:tcPr>
          <w:p w14:paraId="4B255528" w14:textId="77777777" w:rsidR="00DE2C36" w:rsidRPr="00A91A63" w:rsidRDefault="00DE2C36" w:rsidP="009E27CE">
            <w:pPr>
              <w:jc w:val="center"/>
              <w:rPr>
                <w:sz w:val="21"/>
              </w:rPr>
            </w:pPr>
            <w:r w:rsidRPr="00A91A63">
              <w:rPr>
                <w:rFonts w:hint="eastAsia"/>
                <w:sz w:val="21"/>
              </w:rPr>
              <w:t>製造業者等</w:t>
            </w:r>
          </w:p>
        </w:tc>
        <w:tc>
          <w:tcPr>
            <w:tcW w:w="357" w:type="pct"/>
            <w:vMerge w:val="restart"/>
            <w:shd w:val="clear" w:color="auto" w:fill="F2F2F2" w:themeFill="background1" w:themeFillShade="F2"/>
            <w:tcMar>
              <w:left w:w="57" w:type="dxa"/>
              <w:right w:w="57" w:type="dxa"/>
            </w:tcMar>
            <w:vAlign w:val="center"/>
          </w:tcPr>
          <w:p w14:paraId="7240C7D4" w14:textId="77777777" w:rsidR="00DE2C36" w:rsidRPr="00A91A63" w:rsidRDefault="00DE2C36" w:rsidP="009E27CE">
            <w:pPr>
              <w:jc w:val="center"/>
              <w:rPr>
                <w:sz w:val="21"/>
              </w:rPr>
            </w:pPr>
            <w:r w:rsidRPr="00A91A63">
              <w:rPr>
                <w:rFonts w:hint="eastAsia"/>
                <w:sz w:val="21"/>
              </w:rPr>
              <w:t>ケース数</w:t>
            </w:r>
          </w:p>
        </w:tc>
        <w:tc>
          <w:tcPr>
            <w:tcW w:w="1502" w:type="pct"/>
            <w:gridSpan w:val="7"/>
            <w:shd w:val="clear" w:color="auto" w:fill="F2F2F2" w:themeFill="background1" w:themeFillShade="F2"/>
            <w:vAlign w:val="center"/>
          </w:tcPr>
          <w:p w14:paraId="3A3F0A39" w14:textId="77777777" w:rsidR="00DE2C36" w:rsidRPr="00A91A63" w:rsidRDefault="00DE2C36" w:rsidP="009E27CE">
            <w:pPr>
              <w:jc w:val="center"/>
              <w:rPr>
                <w:sz w:val="21"/>
              </w:rPr>
            </w:pPr>
            <w:r w:rsidRPr="00A91A63">
              <w:rPr>
                <w:rFonts w:hint="eastAsia"/>
                <w:sz w:val="21"/>
              </w:rPr>
              <w:t>1ケース当たり入数・重量・サイズ</w:t>
            </w:r>
          </w:p>
        </w:tc>
        <w:tc>
          <w:tcPr>
            <w:tcW w:w="711" w:type="pct"/>
            <w:vMerge w:val="restart"/>
            <w:shd w:val="clear" w:color="auto" w:fill="F2F2F2" w:themeFill="background1" w:themeFillShade="F2"/>
            <w:vAlign w:val="center"/>
          </w:tcPr>
          <w:p w14:paraId="1F781070" w14:textId="77777777" w:rsidR="00DE2C36" w:rsidRPr="00A91A63" w:rsidRDefault="00DE2C36" w:rsidP="009E27CE">
            <w:pPr>
              <w:jc w:val="center"/>
              <w:rPr>
                <w:sz w:val="21"/>
              </w:rPr>
            </w:pPr>
            <w:r w:rsidRPr="00A91A63">
              <w:rPr>
                <w:rFonts w:hint="eastAsia"/>
                <w:sz w:val="21"/>
              </w:rPr>
              <w:t>利用期限</w:t>
            </w:r>
          </w:p>
        </w:tc>
        <w:tc>
          <w:tcPr>
            <w:tcW w:w="775" w:type="pct"/>
            <w:vMerge w:val="restart"/>
            <w:shd w:val="clear" w:color="auto" w:fill="F2F2F2" w:themeFill="background1" w:themeFillShade="F2"/>
            <w:vAlign w:val="center"/>
          </w:tcPr>
          <w:p w14:paraId="5C1B6975" w14:textId="77777777" w:rsidR="00DE2C36" w:rsidRPr="00A91A63" w:rsidRDefault="00A3441D" w:rsidP="00DE2C36">
            <w:pPr>
              <w:jc w:val="center"/>
              <w:rPr>
                <w:sz w:val="21"/>
              </w:rPr>
            </w:pPr>
            <w:r w:rsidRPr="00A91A63">
              <w:rPr>
                <w:rFonts w:hint="eastAsia"/>
                <w:sz w:val="21"/>
              </w:rPr>
              <w:t>備考（アレルゲン等）</w:t>
            </w:r>
          </w:p>
        </w:tc>
      </w:tr>
      <w:tr w:rsidR="00A91A63" w:rsidRPr="00A91A63" w14:paraId="321F2ED6" w14:textId="77777777" w:rsidTr="00A3441D">
        <w:trPr>
          <w:trHeight w:hRule="exact" w:val="397"/>
          <w:jc w:val="center"/>
        </w:trPr>
        <w:tc>
          <w:tcPr>
            <w:tcW w:w="869" w:type="pct"/>
            <w:vMerge/>
            <w:shd w:val="clear" w:color="auto" w:fill="F2F2F2" w:themeFill="background1" w:themeFillShade="F2"/>
          </w:tcPr>
          <w:p w14:paraId="61601719" w14:textId="77777777" w:rsidR="00DE2C36" w:rsidRPr="00A91A63" w:rsidRDefault="00DE2C36" w:rsidP="00983814">
            <w:pPr>
              <w:rPr>
                <w:sz w:val="21"/>
              </w:rPr>
            </w:pPr>
          </w:p>
        </w:tc>
        <w:tc>
          <w:tcPr>
            <w:tcW w:w="786" w:type="pct"/>
            <w:vMerge/>
            <w:shd w:val="clear" w:color="auto" w:fill="F2F2F2" w:themeFill="background1" w:themeFillShade="F2"/>
          </w:tcPr>
          <w:p w14:paraId="3E6307B4" w14:textId="77777777" w:rsidR="00DE2C36" w:rsidRPr="00A91A63" w:rsidRDefault="00DE2C36" w:rsidP="00983814">
            <w:pPr>
              <w:rPr>
                <w:sz w:val="21"/>
              </w:rPr>
            </w:pPr>
          </w:p>
        </w:tc>
        <w:tc>
          <w:tcPr>
            <w:tcW w:w="357" w:type="pct"/>
            <w:vMerge/>
            <w:shd w:val="clear" w:color="auto" w:fill="F2F2F2" w:themeFill="background1" w:themeFillShade="F2"/>
          </w:tcPr>
          <w:p w14:paraId="782B5443" w14:textId="77777777" w:rsidR="00DE2C36" w:rsidRPr="00A91A63" w:rsidRDefault="00DE2C36" w:rsidP="0093591F">
            <w:pPr>
              <w:rPr>
                <w:sz w:val="21"/>
              </w:rPr>
            </w:pPr>
          </w:p>
        </w:tc>
        <w:tc>
          <w:tcPr>
            <w:tcW w:w="341" w:type="pct"/>
            <w:shd w:val="clear" w:color="auto" w:fill="F2F2F2" w:themeFill="background1" w:themeFillShade="F2"/>
            <w:vAlign w:val="center"/>
          </w:tcPr>
          <w:p w14:paraId="314C804F" w14:textId="77777777" w:rsidR="00DE2C36" w:rsidRPr="00A91A63" w:rsidRDefault="00DE2C36" w:rsidP="005272B4">
            <w:pPr>
              <w:jc w:val="center"/>
              <w:rPr>
                <w:sz w:val="21"/>
              </w:rPr>
            </w:pPr>
            <w:r w:rsidRPr="00A91A63">
              <w:rPr>
                <w:rFonts w:hint="eastAsia"/>
                <w:sz w:val="21"/>
              </w:rPr>
              <w:t>入数</w:t>
            </w:r>
          </w:p>
        </w:tc>
        <w:tc>
          <w:tcPr>
            <w:tcW w:w="373" w:type="pct"/>
            <w:shd w:val="clear" w:color="auto" w:fill="F2F2F2" w:themeFill="background1" w:themeFillShade="F2"/>
            <w:vAlign w:val="center"/>
          </w:tcPr>
          <w:p w14:paraId="5EE314D0" w14:textId="77777777" w:rsidR="00DE2C36" w:rsidRPr="00A91A63" w:rsidRDefault="00DE2C36" w:rsidP="00790D32">
            <w:pPr>
              <w:jc w:val="center"/>
              <w:rPr>
                <w:sz w:val="21"/>
              </w:rPr>
            </w:pPr>
            <w:r w:rsidRPr="00A91A63">
              <w:rPr>
                <w:rFonts w:hint="eastAsia"/>
                <w:sz w:val="21"/>
              </w:rPr>
              <w:t>重量</w:t>
            </w:r>
            <w:r w:rsidR="00A3441D" w:rsidRPr="00A91A63">
              <w:rPr>
                <w:rFonts w:hint="eastAsia"/>
                <w:sz w:val="21"/>
              </w:rPr>
              <w:t>（kg）</w:t>
            </w:r>
          </w:p>
        </w:tc>
        <w:tc>
          <w:tcPr>
            <w:tcW w:w="788" w:type="pct"/>
            <w:gridSpan w:val="5"/>
            <w:tcBorders>
              <w:bottom w:val="single" w:sz="4" w:space="0" w:color="auto"/>
            </w:tcBorders>
            <w:shd w:val="clear" w:color="auto" w:fill="F2F2F2" w:themeFill="background1" w:themeFillShade="F2"/>
            <w:vAlign w:val="center"/>
          </w:tcPr>
          <w:p w14:paraId="48A25FA8" w14:textId="77777777" w:rsidR="00DE2C36" w:rsidRPr="00A91A63" w:rsidRDefault="00DE2C36" w:rsidP="005272B4">
            <w:pPr>
              <w:jc w:val="center"/>
              <w:rPr>
                <w:sz w:val="21"/>
              </w:rPr>
            </w:pPr>
            <w:r w:rsidRPr="00A91A63">
              <w:rPr>
                <w:rFonts w:hint="eastAsia"/>
                <w:sz w:val="21"/>
              </w:rPr>
              <w:t>サイズ（cm）</w:t>
            </w:r>
          </w:p>
        </w:tc>
        <w:tc>
          <w:tcPr>
            <w:tcW w:w="711" w:type="pct"/>
            <w:vMerge/>
            <w:shd w:val="clear" w:color="auto" w:fill="F2F2F2" w:themeFill="background1" w:themeFillShade="F2"/>
          </w:tcPr>
          <w:p w14:paraId="183C7FAF" w14:textId="77777777" w:rsidR="00DE2C36" w:rsidRPr="00A91A63" w:rsidRDefault="00DE2C36" w:rsidP="00983814">
            <w:pPr>
              <w:rPr>
                <w:sz w:val="21"/>
              </w:rPr>
            </w:pPr>
          </w:p>
        </w:tc>
        <w:tc>
          <w:tcPr>
            <w:tcW w:w="775" w:type="pct"/>
            <w:vMerge/>
            <w:shd w:val="clear" w:color="auto" w:fill="F2F2F2" w:themeFill="background1" w:themeFillShade="F2"/>
          </w:tcPr>
          <w:p w14:paraId="63FB1345" w14:textId="77777777" w:rsidR="00DE2C36" w:rsidRPr="00A91A63" w:rsidRDefault="00DE2C36" w:rsidP="00983814">
            <w:pPr>
              <w:rPr>
                <w:sz w:val="21"/>
              </w:rPr>
            </w:pPr>
          </w:p>
        </w:tc>
      </w:tr>
      <w:tr w:rsidR="00A91A63" w:rsidRPr="00A91A63" w14:paraId="3DF1927D" w14:textId="77777777" w:rsidTr="00A3441D">
        <w:trPr>
          <w:trHeight w:hRule="exact" w:val="737"/>
          <w:jc w:val="center"/>
        </w:trPr>
        <w:tc>
          <w:tcPr>
            <w:tcW w:w="869" w:type="pct"/>
            <w:vAlign w:val="center"/>
          </w:tcPr>
          <w:p w14:paraId="71548960" w14:textId="77777777" w:rsidR="00DE2C36" w:rsidRPr="00A91A63" w:rsidRDefault="00DE2C36" w:rsidP="00983814">
            <w:pPr>
              <w:rPr>
                <w:sz w:val="21"/>
              </w:rPr>
            </w:pPr>
          </w:p>
        </w:tc>
        <w:tc>
          <w:tcPr>
            <w:tcW w:w="786" w:type="pct"/>
            <w:vAlign w:val="center"/>
          </w:tcPr>
          <w:p w14:paraId="53272C92" w14:textId="77777777" w:rsidR="00DE2C36" w:rsidRPr="00A91A63" w:rsidRDefault="00DE2C36" w:rsidP="00983814">
            <w:pPr>
              <w:rPr>
                <w:sz w:val="21"/>
              </w:rPr>
            </w:pPr>
          </w:p>
        </w:tc>
        <w:tc>
          <w:tcPr>
            <w:tcW w:w="357" w:type="pct"/>
            <w:vAlign w:val="center"/>
          </w:tcPr>
          <w:p w14:paraId="20E5D141" w14:textId="77777777" w:rsidR="00DE2C36" w:rsidRPr="00A91A63" w:rsidRDefault="00DE2C36" w:rsidP="005272B4">
            <w:pPr>
              <w:jc w:val="center"/>
              <w:rPr>
                <w:sz w:val="21"/>
              </w:rPr>
            </w:pPr>
          </w:p>
        </w:tc>
        <w:tc>
          <w:tcPr>
            <w:tcW w:w="341" w:type="pct"/>
            <w:vAlign w:val="center"/>
          </w:tcPr>
          <w:p w14:paraId="2B9979E4" w14:textId="77777777" w:rsidR="00DE2C36" w:rsidRPr="00A91A63" w:rsidRDefault="00DE2C36" w:rsidP="005272B4">
            <w:pPr>
              <w:jc w:val="center"/>
              <w:rPr>
                <w:sz w:val="21"/>
              </w:rPr>
            </w:pPr>
          </w:p>
        </w:tc>
        <w:tc>
          <w:tcPr>
            <w:tcW w:w="373" w:type="pct"/>
            <w:vAlign w:val="center"/>
          </w:tcPr>
          <w:p w14:paraId="39E5DA0C" w14:textId="77777777" w:rsidR="00DE2C36" w:rsidRPr="00A91A63" w:rsidRDefault="00DE2C36" w:rsidP="005272B4">
            <w:pPr>
              <w:jc w:val="center"/>
              <w:rPr>
                <w:sz w:val="21"/>
              </w:rPr>
            </w:pPr>
          </w:p>
        </w:tc>
        <w:tc>
          <w:tcPr>
            <w:tcW w:w="215" w:type="pct"/>
            <w:tcBorders>
              <w:right w:val="nil"/>
            </w:tcBorders>
            <w:tcMar>
              <w:left w:w="28" w:type="dxa"/>
              <w:right w:w="28" w:type="dxa"/>
            </w:tcMar>
            <w:vAlign w:val="center"/>
          </w:tcPr>
          <w:p w14:paraId="41EADD5E" w14:textId="77777777" w:rsidR="00DE2C36" w:rsidRPr="00A91A63" w:rsidRDefault="00DE2C36" w:rsidP="00790D32">
            <w:pPr>
              <w:jc w:val="center"/>
              <w:rPr>
                <w:sz w:val="21"/>
              </w:rPr>
            </w:pPr>
          </w:p>
        </w:tc>
        <w:tc>
          <w:tcPr>
            <w:tcW w:w="105" w:type="pct"/>
            <w:tcBorders>
              <w:left w:val="nil"/>
              <w:right w:val="nil"/>
            </w:tcBorders>
            <w:tcMar>
              <w:left w:w="28" w:type="dxa"/>
              <w:right w:w="28" w:type="dxa"/>
            </w:tcMar>
            <w:vAlign w:val="center"/>
          </w:tcPr>
          <w:p w14:paraId="6A3B4546" w14:textId="77777777" w:rsidR="00DE2C36" w:rsidRPr="00A91A63" w:rsidRDefault="00DE2C36" w:rsidP="00790D32">
            <w:pPr>
              <w:jc w:val="center"/>
              <w:rPr>
                <w:sz w:val="21"/>
              </w:rPr>
            </w:pPr>
            <w:r w:rsidRPr="00A91A63">
              <w:rPr>
                <w:rFonts w:hint="eastAsia"/>
                <w:sz w:val="21"/>
              </w:rPr>
              <w:t>×</w:t>
            </w:r>
          </w:p>
        </w:tc>
        <w:tc>
          <w:tcPr>
            <w:tcW w:w="179" w:type="pct"/>
            <w:tcBorders>
              <w:left w:val="nil"/>
              <w:right w:val="nil"/>
            </w:tcBorders>
            <w:tcMar>
              <w:left w:w="28" w:type="dxa"/>
              <w:right w:w="28" w:type="dxa"/>
            </w:tcMar>
            <w:vAlign w:val="center"/>
          </w:tcPr>
          <w:p w14:paraId="7EDD7E5E" w14:textId="77777777" w:rsidR="00DE2C36" w:rsidRPr="00A91A63" w:rsidRDefault="00DE2C36" w:rsidP="00790D32">
            <w:pPr>
              <w:jc w:val="center"/>
              <w:rPr>
                <w:sz w:val="21"/>
              </w:rPr>
            </w:pPr>
          </w:p>
        </w:tc>
        <w:tc>
          <w:tcPr>
            <w:tcW w:w="105" w:type="pct"/>
            <w:tcBorders>
              <w:left w:val="nil"/>
              <w:right w:val="nil"/>
            </w:tcBorders>
            <w:tcMar>
              <w:left w:w="28" w:type="dxa"/>
              <w:right w:w="28" w:type="dxa"/>
            </w:tcMar>
            <w:vAlign w:val="center"/>
          </w:tcPr>
          <w:p w14:paraId="1245EA97" w14:textId="77777777" w:rsidR="00DE2C36" w:rsidRPr="00A91A63" w:rsidRDefault="00DE2C36" w:rsidP="00790D32">
            <w:pPr>
              <w:jc w:val="center"/>
              <w:rPr>
                <w:sz w:val="21"/>
              </w:rPr>
            </w:pPr>
            <w:r w:rsidRPr="00A91A63">
              <w:rPr>
                <w:rFonts w:hint="eastAsia"/>
                <w:sz w:val="21"/>
              </w:rPr>
              <w:t>×</w:t>
            </w:r>
          </w:p>
        </w:tc>
        <w:tc>
          <w:tcPr>
            <w:tcW w:w="184" w:type="pct"/>
            <w:tcBorders>
              <w:left w:val="nil"/>
            </w:tcBorders>
            <w:tcMar>
              <w:left w:w="28" w:type="dxa"/>
              <w:right w:w="28" w:type="dxa"/>
            </w:tcMar>
            <w:vAlign w:val="center"/>
          </w:tcPr>
          <w:p w14:paraId="1F4561DF" w14:textId="77777777" w:rsidR="00DE2C36" w:rsidRPr="00A91A63" w:rsidRDefault="00DE2C36" w:rsidP="00790D32">
            <w:pPr>
              <w:jc w:val="center"/>
              <w:rPr>
                <w:sz w:val="21"/>
              </w:rPr>
            </w:pPr>
          </w:p>
        </w:tc>
        <w:tc>
          <w:tcPr>
            <w:tcW w:w="711" w:type="pct"/>
            <w:vAlign w:val="center"/>
          </w:tcPr>
          <w:p w14:paraId="43C878A2" w14:textId="77777777" w:rsidR="00DE2C36" w:rsidRPr="00A91A63" w:rsidRDefault="00DE2C36" w:rsidP="00B6367C">
            <w:pPr>
              <w:rPr>
                <w:sz w:val="21"/>
              </w:rPr>
            </w:pPr>
          </w:p>
        </w:tc>
        <w:tc>
          <w:tcPr>
            <w:tcW w:w="775" w:type="pct"/>
            <w:vAlign w:val="center"/>
          </w:tcPr>
          <w:p w14:paraId="7CC8C9C5" w14:textId="77777777" w:rsidR="00DE2C36" w:rsidRPr="00A91A63" w:rsidRDefault="00DE2C36" w:rsidP="00983814">
            <w:pPr>
              <w:rPr>
                <w:sz w:val="21"/>
              </w:rPr>
            </w:pPr>
          </w:p>
        </w:tc>
      </w:tr>
      <w:tr w:rsidR="00A91A63" w:rsidRPr="00A91A63" w14:paraId="2F628D95" w14:textId="77777777" w:rsidTr="00A3441D">
        <w:trPr>
          <w:trHeight w:hRule="exact" w:val="737"/>
          <w:jc w:val="center"/>
        </w:trPr>
        <w:tc>
          <w:tcPr>
            <w:tcW w:w="869" w:type="pct"/>
            <w:vAlign w:val="center"/>
          </w:tcPr>
          <w:p w14:paraId="778D8C11" w14:textId="77777777" w:rsidR="00DE2C36" w:rsidRPr="00A91A63" w:rsidRDefault="00DE2C36" w:rsidP="00B6367C">
            <w:pPr>
              <w:rPr>
                <w:sz w:val="21"/>
              </w:rPr>
            </w:pPr>
          </w:p>
        </w:tc>
        <w:tc>
          <w:tcPr>
            <w:tcW w:w="786" w:type="pct"/>
            <w:vAlign w:val="center"/>
          </w:tcPr>
          <w:p w14:paraId="0C434D08" w14:textId="77777777" w:rsidR="00DE2C36" w:rsidRPr="00A91A63" w:rsidRDefault="00DE2C36" w:rsidP="00B6367C">
            <w:pPr>
              <w:rPr>
                <w:sz w:val="21"/>
              </w:rPr>
            </w:pPr>
          </w:p>
        </w:tc>
        <w:tc>
          <w:tcPr>
            <w:tcW w:w="357" w:type="pct"/>
            <w:vAlign w:val="center"/>
          </w:tcPr>
          <w:p w14:paraId="0CEEF244" w14:textId="77777777" w:rsidR="00DE2C36" w:rsidRPr="00A91A63" w:rsidRDefault="00DE2C36" w:rsidP="00B6367C">
            <w:pPr>
              <w:jc w:val="center"/>
              <w:rPr>
                <w:sz w:val="21"/>
              </w:rPr>
            </w:pPr>
          </w:p>
        </w:tc>
        <w:tc>
          <w:tcPr>
            <w:tcW w:w="341" w:type="pct"/>
            <w:vAlign w:val="center"/>
          </w:tcPr>
          <w:p w14:paraId="45D0E3AF" w14:textId="77777777" w:rsidR="00DE2C36" w:rsidRPr="00A91A63" w:rsidRDefault="00DE2C36" w:rsidP="00B6367C">
            <w:pPr>
              <w:jc w:val="center"/>
              <w:rPr>
                <w:sz w:val="21"/>
              </w:rPr>
            </w:pPr>
          </w:p>
        </w:tc>
        <w:tc>
          <w:tcPr>
            <w:tcW w:w="373" w:type="pct"/>
            <w:vAlign w:val="center"/>
          </w:tcPr>
          <w:p w14:paraId="79BB8743" w14:textId="77777777" w:rsidR="00DE2C36" w:rsidRPr="00A91A63" w:rsidRDefault="00DE2C36" w:rsidP="00B6367C">
            <w:pPr>
              <w:jc w:val="center"/>
              <w:rPr>
                <w:sz w:val="21"/>
              </w:rPr>
            </w:pPr>
          </w:p>
        </w:tc>
        <w:tc>
          <w:tcPr>
            <w:tcW w:w="215" w:type="pct"/>
            <w:tcBorders>
              <w:right w:val="nil"/>
            </w:tcBorders>
            <w:tcMar>
              <w:left w:w="28" w:type="dxa"/>
              <w:right w:w="28" w:type="dxa"/>
            </w:tcMar>
            <w:vAlign w:val="center"/>
          </w:tcPr>
          <w:p w14:paraId="2A411B9D" w14:textId="77777777" w:rsidR="00DE2C36" w:rsidRPr="00A91A63" w:rsidRDefault="00DE2C36" w:rsidP="00B6367C">
            <w:pPr>
              <w:jc w:val="center"/>
              <w:rPr>
                <w:sz w:val="21"/>
              </w:rPr>
            </w:pPr>
          </w:p>
        </w:tc>
        <w:tc>
          <w:tcPr>
            <w:tcW w:w="105" w:type="pct"/>
            <w:tcBorders>
              <w:left w:val="nil"/>
              <w:right w:val="nil"/>
            </w:tcBorders>
            <w:tcMar>
              <w:left w:w="28" w:type="dxa"/>
              <w:right w:w="28" w:type="dxa"/>
            </w:tcMar>
            <w:vAlign w:val="center"/>
          </w:tcPr>
          <w:p w14:paraId="1ECD1CB2" w14:textId="77777777" w:rsidR="00DE2C36" w:rsidRPr="00A91A63" w:rsidRDefault="00DE2C36" w:rsidP="00B6367C">
            <w:pPr>
              <w:jc w:val="center"/>
              <w:rPr>
                <w:sz w:val="21"/>
              </w:rPr>
            </w:pPr>
            <w:r w:rsidRPr="00A91A63">
              <w:rPr>
                <w:rFonts w:hint="eastAsia"/>
                <w:sz w:val="21"/>
              </w:rPr>
              <w:t>×</w:t>
            </w:r>
          </w:p>
        </w:tc>
        <w:tc>
          <w:tcPr>
            <w:tcW w:w="179" w:type="pct"/>
            <w:tcBorders>
              <w:left w:val="nil"/>
              <w:right w:val="nil"/>
            </w:tcBorders>
            <w:tcMar>
              <w:left w:w="28" w:type="dxa"/>
              <w:right w:w="28" w:type="dxa"/>
            </w:tcMar>
            <w:vAlign w:val="center"/>
          </w:tcPr>
          <w:p w14:paraId="3DD29728" w14:textId="77777777" w:rsidR="00DE2C36" w:rsidRPr="00A91A63" w:rsidRDefault="00DE2C36" w:rsidP="00B6367C">
            <w:pPr>
              <w:jc w:val="center"/>
              <w:rPr>
                <w:sz w:val="21"/>
              </w:rPr>
            </w:pPr>
          </w:p>
        </w:tc>
        <w:tc>
          <w:tcPr>
            <w:tcW w:w="105" w:type="pct"/>
            <w:tcBorders>
              <w:left w:val="nil"/>
              <w:right w:val="nil"/>
            </w:tcBorders>
            <w:tcMar>
              <w:left w:w="28" w:type="dxa"/>
              <w:right w:w="28" w:type="dxa"/>
            </w:tcMar>
            <w:vAlign w:val="center"/>
          </w:tcPr>
          <w:p w14:paraId="52FD9FBD" w14:textId="77777777" w:rsidR="00DE2C36" w:rsidRPr="00A91A63" w:rsidRDefault="00DE2C36" w:rsidP="00B6367C">
            <w:pPr>
              <w:jc w:val="center"/>
              <w:rPr>
                <w:sz w:val="21"/>
              </w:rPr>
            </w:pPr>
            <w:r w:rsidRPr="00A91A63">
              <w:rPr>
                <w:rFonts w:hint="eastAsia"/>
                <w:sz w:val="21"/>
              </w:rPr>
              <w:t>×</w:t>
            </w:r>
          </w:p>
        </w:tc>
        <w:tc>
          <w:tcPr>
            <w:tcW w:w="184" w:type="pct"/>
            <w:tcBorders>
              <w:left w:val="nil"/>
            </w:tcBorders>
            <w:tcMar>
              <w:left w:w="28" w:type="dxa"/>
              <w:right w:w="28" w:type="dxa"/>
            </w:tcMar>
            <w:vAlign w:val="center"/>
          </w:tcPr>
          <w:p w14:paraId="66E5F711" w14:textId="77777777" w:rsidR="00DE2C36" w:rsidRPr="00A91A63" w:rsidRDefault="00DE2C36" w:rsidP="00B6367C">
            <w:pPr>
              <w:jc w:val="center"/>
              <w:rPr>
                <w:sz w:val="21"/>
              </w:rPr>
            </w:pPr>
          </w:p>
        </w:tc>
        <w:tc>
          <w:tcPr>
            <w:tcW w:w="711" w:type="pct"/>
            <w:vAlign w:val="center"/>
          </w:tcPr>
          <w:p w14:paraId="1F44261D" w14:textId="77777777" w:rsidR="00DE2C36" w:rsidRPr="00A91A63" w:rsidRDefault="00DE2C36" w:rsidP="00B6367C">
            <w:pPr>
              <w:rPr>
                <w:sz w:val="21"/>
              </w:rPr>
            </w:pPr>
          </w:p>
        </w:tc>
        <w:tc>
          <w:tcPr>
            <w:tcW w:w="775" w:type="pct"/>
            <w:vAlign w:val="center"/>
          </w:tcPr>
          <w:p w14:paraId="1476DF55" w14:textId="77777777" w:rsidR="00DE2C36" w:rsidRPr="00A91A63" w:rsidRDefault="00DE2C36" w:rsidP="00B6367C">
            <w:pPr>
              <w:rPr>
                <w:sz w:val="21"/>
              </w:rPr>
            </w:pPr>
          </w:p>
        </w:tc>
      </w:tr>
      <w:tr w:rsidR="00A91A63" w:rsidRPr="00A91A63" w14:paraId="1F44A56A" w14:textId="77777777" w:rsidTr="00A3441D">
        <w:trPr>
          <w:trHeight w:hRule="exact" w:val="737"/>
          <w:jc w:val="center"/>
        </w:trPr>
        <w:tc>
          <w:tcPr>
            <w:tcW w:w="869" w:type="pct"/>
            <w:vAlign w:val="center"/>
          </w:tcPr>
          <w:p w14:paraId="72DE4E77" w14:textId="77777777" w:rsidR="00DE2C36" w:rsidRPr="00A91A63" w:rsidRDefault="00DE2C36" w:rsidP="00DE2C36">
            <w:pPr>
              <w:rPr>
                <w:sz w:val="21"/>
              </w:rPr>
            </w:pPr>
          </w:p>
        </w:tc>
        <w:tc>
          <w:tcPr>
            <w:tcW w:w="786" w:type="pct"/>
            <w:vAlign w:val="center"/>
          </w:tcPr>
          <w:p w14:paraId="5575140E" w14:textId="77777777" w:rsidR="00DE2C36" w:rsidRPr="00A91A63" w:rsidRDefault="00DE2C36" w:rsidP="00DE2C36">
            <w:pPr>
              <w:rPr>
                <w:sz w:val="21"/>
              </w:rPr>
            </w:pPr>
          </w:p>
        </w:tc>
        <w:tc>
          <w:tcPr>
            <w:tcW w:w="357" w:type="pct"/>
            <w:vAlign w:val="center"/>
          </w:tcPr>
          <w:p w14:paraId="078F3B6D" w14:textId="77777777" w:rsidR="00DE2C36" w:rsidRPr="00A91A63" w:rsidRDefault="00DE2C36" w:rsidP="00DE2C36">
            <w:pPr>
              <w:jc w:val="center"/>
              <w:rPr>
                <w:sz w:val="21"/>
              </w:rPr>
            </w:pPr>
          </w:p>
        </w:tc>
        <w:tc>
          <w:tcPr>
            <w:tcW w:w="341" w:type="pct"/>
            <w:vAlign w:val="center"/>
          </w:tcPr>
          <w:p w14:paraId="1CE76C03" w14:textId="77777777" w:rsidR="00DE2C36" w:rsidRPr="00A91A63" w:rsidRDefault="00DE2C36" w:rsidP="00DE2C36">
            <w:pPr>
              <w:jc w:val="center"/>
              <w:rPr>
                <w:sz w:val="21"/>
              </w:rPr>
            </w:pPr>
          </w:p>
        </w:tc>
        <w:tc>
          <w:tcPr>
            <w:tcW w:w="373" w:type="pct"/>
            <w:vAlign w:val="center"/>
          </w:tcPr>
          <w:p w14:paraId="75277765" w14:textId="77777777" w:rsidR="00DE2C36" w:rsidRPr="00A91A63" w:rsidRDefault="00DE2C36" w:rsidP="00DE2C36">
            <w:pPr>
              <w:jc w:val="center"/>
              <w:rPr>
                <w:sz w:val="21"/>
              </w:rPr>
            </w:pPr>
          </w:p>
        </w:tc>
        <w:tc>
          <w:tcPr>
            <w:tcW w:w="215" w:type="pct"/>
            <w:tcBorders>
              <w:right w:val="nil"/>
            </w:tcBorders>
            <w:tcMar>
              <w:left w:w="28" w:type="dxa"/>
              <w:right w:w="28" w:type="dxa"/>
            </w:tcMar>
            <w:vAlign w:val="center"/>
          </w:tcPr>
          <w:p w14:paraId="061C4266" w14:textId="77777777" w:rsidR="00DE2C36" w:rsidRPr="00A91A63" w:rsidRDefault="00DE2C36" w:rsidP="00DE2C36">
            <w:pPr>
              <w:jc w:val="center"/>
              <w:rPr>
                <w:sz w:val="21"/>
              </w:rPr>
            </w:pPr>
          </w:p>
        </w:tc>
        <w:tc>
          <w:tcPr>
            <w:tcW w:w="105" w:type="pct"/>
            <w:tcBorders>
              <w:left w:val="nil"/>
              <w:right w:val="nil"/>
            </w:tcBorders>
            <w:tcMar>
              <w:left w:w="28" w:type="dxa"/>
              <w:right w:w="28" w:type="dxa"/>
            </w:tcMar>
            <w:vAlign w:val="center"/>
          </w:tcPr>
          <w:p w14:paraId="052BFB54" w14:textId="77777777" w:rsidR="00DE2C36" w:rsidRPr="00A91A63" w:rsidRDefault="00DE2C36" w:rsidP="00DE2C36">
            <w:pPr>
              <w:jc w:val="center"/>
              <w:rPr>
                <w:sz w:val="21"/>
              </w:rPr>
            </w:pPr>
            <w:r w:rsidRPr="00A91A63">
              <w:rPr>
                <w:rFonts w:hint="eastAsia"/>
                <w:sz w:val="21"/>
              </w:rPr>
              <w:t>×</w:t>
            </w:r>
          </w:p>
        </w:tc>
        <w:tc>
          <w:tcPr>
            <w:tcW w:w="179" w:type="pct"/>
            <w:tcBorders>
              <w:left w:val="nil"/>
              <w:right w:val="nil"/>
            </w:tcBorders>
            <w:tcMar>
              <w:left w:w="28" w:type="dxa"/>
              <w:right w:w="28" w:type="dxa"/>
            </w:tcMar>
            <w:vAlign w:val="center"/>
          </w:tcPr>
          <w:p w14:paraId="035588CE" w14:textId="77777777" w:rsidR="00DE2C36" w:rsidRPr="00A91A63" w:rsidRDefault="00DE2C36" w:rsidP="00DE2C36">
            <w:pPr>
              <w:jc w:val="center"/>
              <w:rPr>
                <w:sz w:val="21"/>
              </w:rPr>
            </w:pPr>
          </w:p>
        </w:tc>
        <w:tc>
          <w:tcPr>
            <w:tcW w:w="105" w:type="pct"/>
            <w:tcBorders>
              <w:left w:val="nil"/>
              <w:right w:val="nil"/>
            </w:tcBorders>
            <w:tcMar>
              <w:left w:w="28" w:type="dxa"/>
              <w:right w:w="28" w:type="dxa"/>
            </w:tcMar>
            <w:vAlign w:val="center"/>
          </w:tcPr>
          <w:p w14:paraId="036DFEA9" w14:textId="77777777" w:rsidR="00DE2C36" w:rsidRPr="00A91A63" w:rsidRDefault="00DE2C36" w:rsidP="00DE2C36">
            <w:pPr>
              <w:jc w:val="center"/>
              <w:rPr>
                <w:sz w:val="21"/>
              </w:rPr>
            </w:pPr>
            <w:r w:rsidRPr="00A91A63">
              <w:rPr>
                <w:rFonts w:hint="eastAsia"/>
                <w:sz w:val="21"/>
              </w:rPr>
              <w:t>×</w:t>
            </w:r>
          </w:p>
        </w:tc>
        <w:tc>
          <w:tcPr>
            <w:tcW w:w="184" w:type="pct"/>
            <w:tcBorders>
              <w:left w:val="nil"/>
            </w:tcBorders>
            <w:tcMar>
              <w:left w:w="28" w:type="dxa"/>
              <w:right w:w="28" w:type="dxa"/>
            </w:tcMar>
            <w:vAlign w:val="center"/>
          </w:tcPr>
          <w:p w14:paraId="2DCF593C" w14:textId="77777777" w:rsidR="00DE2C36" w:rsidRPr="00A91A63" w:rsidRDefault="00DE2C36" w:rsidP="00DE2C36">
            <w:pPr>
              <w:jc w:val="center"/>
              <w:rPr>
                <w:sz w:val="21"/>
              </w:rPr>
            </w:pPr>
          </w:p>
        </w:tc>
        <w:tc>
          <w:tcPr>
            <w:tcW w:w="711" w:type="pct"/>
            <w:vAlign w:val="center"/>
          </w:tcPr>
          <w:p w14:paraId="069F2359" w14:textId="77777777" w:rsidR="00DE2C36" w:rsidRPr="00A91A63" w:rsidRDefault="00DE2C36" w:rsidP="00DE2C36">
            <w:pPr>
              <w:rPr>
                <w:sz w:val="21"/>
              </w:rPr>
            </w:pPr>
          </w:p>
        </w:tc>
        <w:tc>
          <w:tcPr>
            <w:tcW w:w="775" w:type="pct"/>
            <w:vAlign w:val="center"/>
          </w:tcPr>
          <w:p w14:paraId="221BCAED" w14:textId="77777777" w:rsidR="00DE2C36" w:rsidRPr="00A91A63" w:rsidRDefault="00DE2C36" w:rsidP="00DE2C36">
            <w:pPr>
              <w:rPr>
                <w:sz w:val="21"/>
              </w:rPr>
            </w:pPr>
          </w:p>
        </w:tc>
      </w:tr>
      <w:tr w:rsidR="00A3441D" w:rsidRPr="00A91A63" w14:paraId="747DF86D" w14:textId="77777777" w:rsidTr="00A3441D">
        <w:trPr>
          <w:trHeight w:hRule="exact" w:val="737"/>
          <w:jc w:val="center"/>
        </w:trPr>
        <w:tc>
          <w:tcPr>
            <w:tcW w:w="869" w:type="pct"/>
            <w:vAlign w:val="center"/>
          </w:tcPr>
          <w:p w14:paraId="278A99A4" w14:textId="77777777" w:rsidR="00A3441D" w:rsidRPr="00A91A63" w:rsidRDefault="00A3441D" w:rsidP="00A3441D">
            <w:pPr>
              <w:rPr>
                <w:sz w:val="21"/>
              </w:rPr>
            </w:pPr>
          </w:p>
        </w:tc>
        <w:tc>
          <w:tcPr>
            <w:tcW w:w="786" w:type="pct"/>
            <w:vAlign w:val="center"/>
          </w:tcPr>
          <w:p w14:paraId="0B350305" w14:textId="77777777" w:rsidR="00A3441D" w:rsidRPr="00A91A63" w:rsidRDefault="00A3441D" w:rsidP="00A3441D">
            <w:pPr>
              <w:rPr>
                <w:sz w:val="21"/>
              </w:rPr>
            </w:pPr>
          </w:p>
        </w:tc>
        <w:tc>
          <w:tcPr>
            <w:tcW w:w="357" w:type="pct"/>
            <w:vAlign w:val="center"/>
          </w:tcPr>
          <w:p w14:paraId="0BC19383" w14:textId="77777777" w:rsidR="00A3441D" w:rsidRPr="00A91A63" w:rsidRDefault="00A3441D" w:rsidP="00A3441D">
            <w:pPr>
              <w:jc w:val="center"/>
              <w:rPr>
                <w:sz w:val="21"/>
              </w:rPr>
            </w:pPr>
          </w:p>
        </w:tc>
        <w:tc>
          <w:tcPr>
            <w:tcW w:w="341" w:type="pct"/>
            <w:vAlign w:val="center"/>
          </w:tcPr>
          <w:p w14:paraId="1C44C103" w14:textId="77777777" w:rsidR="00A3441D" w:rsidRPr="00A91A63" w:rsidRDefault="00A3441D" w:rsidP="00A3441D">
            <w:pPr>
              <w:jc w:val="center"/>
              <w:rPr>
                <w:sz w:val="21"/>
              </w:rPr>
            </w:pPr>
          </w:p>
        </w:tc>
        <w:tc>
          <w:tcPr>
            <w:tcW w:w="373" w:type="pct"/>
            <w:vAlign w:val="center"/>
          </w:tcPr>
          <w:p w14:paraId="14AD6151" w14:textId="77777777" w:rsidR="00A3441D" w:rsidRPr="00A91A63" w:rsidRDefault="00A3441D" w:rsidP="00A3441D">
            <w:pPr>
              <w:jc w:val="center"/>
              <w:rPr>
                <w:sz w:val="21"/>
              </w:rPr>
            </w:pPr>
          </w:p>
        </w:tc>
        <w:tc>
          <w:tcPr>
            <w:tcW w:w="215" w:type="pct"/>
            <w:tcBorders>
              <w:right w:val="nil"/>
            </w:tcBorders>
            <w:tcMar>
              <w:left w:w="28" w:type="dxa"/>
              <w:right w:w="28" w:type="dxa"/>
            </w:tcMar>
            <w:vAlign w:val="center"/>
          </w:tcPr>
          <w:p w14:paraId="5A7B1001" w14:textId="77777777" w:rsidR="00A3441D" w:rsidRPr="00A91A63" w:rsidRDefault="00A3441D" w:rsidP="00A3441D">
            <w:pPr>
              <w:jc w:val="center"/>
              <w:rPr>
                <w:sz w:val="21"/>
              </w:rPr>
            </w:pPr>
          </w:p>
        </w:tc>
        <w:tc>
          <w:tcPr>
            <w:tcW w:w="105" w:type="pct"/>
            <w:tcBorders>
              <w:left w:val="nil"/>
              <w:right w:val="nil"/>
            </w:tcBorders>
            <w:tcMar>
              <w:left w:w="28" w:type="dxa"/>
              <w:right w:w="28" w:type="dxa"/>
            </w:tcMar>
            <w:vAlign w:val="center"/>
          </w:tcPr>
          <w:p w14:paraId="3E21DD51" w14:textId="77777777" w:rsidR="00A3441D" w:rsidRPr="00A91A63" w:rsidRDefault="00A3441D" w:rsidP="00A3441D">
            <w:pPr>
              <w:jc w:val="center"/>
              <w:rPr>
                <w:sz w:val="21"/>
              </w:rPr>
            </w:pPr>
            <w:r w:rsidRPr="00A91A63">
              <w:rPr>
                <w:rFonts w:hint="eastAsia"/>
                <w:sz w:val="21"/>
              </w:rPr>
              <w:t>×</w:t>
            </w:r>
          </w:p>
        </w:tc>
        <w:tc>
          <w:tcPr>
            <w:tcW w:w="179" w:type="pct"/>
            <w:tcBorders>
              <w:left w:val="nil"/>
              <w:right w:val="nil"/>
            </w:tcBorders>
            <w:tcMar>
              <w:left w:w="28" w:type="dxa"/>
              <w:right w:w="28" w:type="dxa"/>
            </w:tcMar>
            <w:vAlign w:val="center"/>
          </w:tcPr>
          <w:p w14:paraId="343435EE" w14:textId="77777777" w:rsidR="00A3441D" w:rsidRPr="00A91A63" w:rsidRDefault="00A3441D" w:rsidP="00A3441D">
            <w:pPr>
              <w:jc w:val="center"/>
              <w:rPr>
                <w:sz w:val="21"/>
              </w:rPr>
            </w:pPr>
          </w:p>
        </w:tc>
        <w:tc>
          <w:tcPr>
            <w:tcW w:w="105" w:type="pct"/>
            <w:tcBorders>
              <w:left w:val="nil"/>
              <w:right w:val="nil"/>
            </w:tcBorders>
            <w:tcMar>
              <w:left w:w="28" w:type="dxa"/>
              <w:right w:w="28" w:type="dxa"/>
            </w:tcMar>
            <w:vAlign w:val="center"/>
          </w:tcPr>
          <w:p w14:paraId="5205CC91" w14:textId="77777777" w:rsidR="00A3441D" w:rsidRPr="00A91A63" w:rsidRDefault="00A3441D" w:rsidP="00A3441D">
            <w:pPr>
              <w:jc w:val="center"/>
              <w:rPr>
                <w:sz w:val="21"/>
              </w:rPr>
            </w:pPr>
            <w:r w:rsidRPr="00A91A63">
              <w:rPr>
                <w:rFonts w:hint="eastAsia"/>
                <w:sz w:val="21"/>
              </w:rPr>
              <w:t>×</w:t>
            </w:r>
          </w:p>
        </w:tc>
        <w:tc>
          <w:tcPr>
            <w:tcW w:w="184" w:type="pct"/>
            <w:tcBorders>
              <w:left w:val="nil"/>
            </w:tcBorders>
            <w:tcMar>
              <w:left w:w="28" w:type="dxa"/>
              <w:right w:w="28" w:type="dxa"/>
            </w:tcMar>
            <w:vAlign w:val="center"/>
          </w:tcPr>
          <w:p w14:paraId="4385C01A" w14:textId="77777777" w:rsidR="00A3441D" w:rsidRPr="00A91A63" w:rsidRDefault="00A3441D" w:rsidP="00A3441D">
            <w:pPr>
              <w:jc w:val="center"/>
              <w:rPr>
                <w:sz w:val="21"/>
              </w:rPr>
            </w:pPr>
          </w:p>
        </w:tc>
        <w:tc>
          <w:tcPr>
            <w:tcW w:w="711" w:type="pct"/>
            <w:vAlign w:val="center"/>
          </w:tcPr>
          <w:p w14:paraId="7D276EB9" w14:textId="77777777" w:rsidR="00A3441D" w:rsidRPr="00A91A63" w:rsidRDefault="00A3441D" w:rsidP="00A3441D">
            <w:pPr>
              <w:rPr>
                <w:sz w:val="21"/>
              </w:rPr>
            </w:pPr>
          </w:p>
        </w:tc>
        <w:tc>
          <w:tcPr>
            <w:tcW w:w="775" w:type="pct"/>
            <w:vAlign w:val="center"/>
          </w:tcPr>
          <w:p w14:paraId="6CCFA1C5" w14:textId="77777777" w:rsidR="00A3441D" w:rsidRPr="00A91A63" w:rsidRDefault="00A3441D" w:rsidP="00A3441D">
            <w:pPr>
              <w:rPr>
                <w:sz w:val="21"/>
              </w:rPr>
            </w:pPr>
          </w:p>
        </w:tc>
      </w:tr>
    </w:tbl>
    <w:p w14:paraId="1FB0632A" w14:textId="77777777" w:rsidR="002B5C3E" w:rsidRPr="00A91A63" w:rsidRDefault="002B5C3E" w:rsidP="00983814"/>
    <w:tbl>
      <w:tblPr>
        <w:tblStyle w:val="a3"/>
        <w:tblW w:w="15141" w:type="dxa"/>
        <w:jc w:val="center"/>
        <w:tblLook w:val="04A0" w:firstRow="1" w:lastRow="0" w:firstColumn="1" w:lastColumn="0" w:noHBand="0" w:noVBand="1"/>
      </w:tblPr>
      <w:tblGrid>
        <w:gridCol w:w="2166"/>
        <w:gridCol w:w="3933"/>
        <w:gridCol w:w="2126"/>
        <w:gridCol w:w="6916"/>
      </w:tblGrid>
      <w:tr w:rsidR="00A91A63" w:rsidRPr="00A91A63" w14:paraId="5091E272" w14:textId="77777777" w:rsidTr="00A5785E">
        <w:trPr>
          <w:trHeight w:hRule="exact" w:val="397"/>
          <w:jc w:val="center"/>
        </w:trPr>
        <w:tc>
          <w:tcPr>
            <w:tcW w:w="2166" w:type="dxa"/>
            <w:shd w:val="clear" w:color="auto" w:fill="F2F2F2" w:themeFill="background1" w:themeFillShade="F2"/>
            <w:vAlign w:val="center"/>
          </w:tcPr>
          <w:p w14:paraId="4CD8F595" w14:textId="77777777" w:rsidR="00A3441D" w:rsidRPr="00A91A63" w:rsidRDefault="00A3441D" w:rsidP="008D73A9">
            <w:pPr>
              <w:jc w:val="center"/>
              <w:rPr>
                <w:sz w:val="21"/>
              </w:rPr>
            </w:pPr>
            <w:r w:rsidRPr="00A91A63">
              <w:rPr>
                <w:rFonts w:hint="eastAsia"/>
                <w:sz w:val="21"/>
              </w:rPr>
              <w:t>搬入先</w:t>
            </w:r>
          </w:p>
        </w:tc>
        <w:tc>
          <w:tcPr>
            <w:tcW w:w="3933" w:type="dxa"/>
            <w:shd w:val="clear" w:color="auto" w:fill="F2F2F2" w:themeFill="background1" w:themeFillShade="F2"/>
            <w:vAlign w:val="center"/>
          </w:tcPr>
          <w:p w14:paraId="3A523F3A" w14:textId="77777777" w:rsidR="00A3441D" w:rsidRPr="00A91A63" w:rsidRDefault="00A3441D" w:rsidP="008D73A9">
            <w:pPr>
              <w:jc w:val="center"/>
              <w:rPr>
                <w:sz w:val="21"/>
              </w:rPr>
            </w:pPr>
            <w:r w:rsidRPr="00A91A63">
              <w:rPr>
                <w:rFonts w:hint="eastAsia"/>
                <w:sz w:val="21"/>
              </w:rPr>
              <w:t>搬入日時</w:t>
            </w:r>
          </w:p>
        </w:tc>
        <w:tc>
          <w:tcPr>
            <w:tcW w:w="2126" w:type="dxa"/>
            <w:shd w:val="clear" w:color="auto" w:fill="F2F2F2" w:themeFill="background1" w:themeFillShade="F2"/>
            <w:vAlign w:val="center"/>
          </w:tcPr>
          <w:p w14:paraId="005075B5" w14:textId="77777777" w:rsidR="00A3441D" w:rsidRPr="00A91A63" w:rsidRDefault="00A3441D" w:rsidP="008D73A9">
            <w:pPr>
              <w:jc w:val="center"/>
              <w:rPr>
                <w:sz w:val="21"/>
              </w:rPr>
            </w:pPr>
            <w:r w:rsidRPr="00A91A63">
              <w:rPr>
                <w:rFonts w:hint="eastAsia"/>
                <w:sz w:val="21"/>
              </w:rPr>
              <w:t>搬入ケース数</w:t>
            </w:r>
          </w:p>
        </w:tc>
        <w:tc>
          <w:tcPr>
            <w:tcW w:w="6916" w:type="dxa"/>
            <w:shd w:val="clear" w:color="auto" w:fill="F2F2F2" w:themeFill="background1" w:themeFillShade="F2"/>
            <w:vAlign w:val="center"/>
          </w:tcPr>
          <w:p w14:paraId="29C047DE" w14:textId="77777777" w:rsidR="00A3441D" w:rsidRPr="00A91A63" w:rsidRDefault="00A3441D" w:rsidP="008D73A9">
            <w:pPr>
              <w:jc w:val="center"/>
              <w:rPr>
                <w:sz w:val="21"/>
              </w:rPr>
            </w:pPr>
            <w:r w:rsidRPr="00A91A63">
              <w:rPr>
                <w:rFonts w:hint="eastAsia"/>
                <w:sz w:val="21"/>
              </w:rPr>
              <w:t>搬入方法</w:t>
            </w:r>
          </w:p>
        </w:tc>
      </w:tr>
      <w:tr w:rsidR="00A91A63" w:rsidRPr="00A91A63" w14:paraId="6EF99F1C" w14:textId="77777777" w:rsidTr="00A5785E">
        <w:trPr>
          <w:trHeight w:hRule="exact" w:val="454"/>
          <w:jc w:val="center"/>
        </w:trPr>
        <w:tc>
          <w:tcPr>
            <w:tcW w:w="2166" w:type="dxa"/>
            <w:shd w:val="clear" w:color="auto" w:fill="F2F2F2" w:themeFill="background1" w:themeFillShade="F2"/>
            <w:vAlign w:val="center"/>
          </w:tcPr>
          <w:p w14:paraId="07A90CA1" w14:textId="77777777" w:rsidR="00A3441D" w:rsidRPr="00A91A63" w:rsidRDefault="00A3441D" w:rsidP="00983814">
            <w:pPr>
              <w:rPr>
                <w:sz w:val="21"/>
              </w:rPr>
            </w:pPr>
            <w:r w:rsidRPr="00A91A63">
              <w:rPr>
                <w:rFonts w:hint="eastAsia"/>
                <w:sz w:val="21"/>
              </w:rPr>
              <w:t>入舟寮</w:t>
            </w:r>
          </w:p>
        </w:tc>
        <w:tc>
          <w:tcPr>
            <w:tcW w:w="3933" w:type="dxa"/>
            <w:vAlign w:val="center"/>
          </w:tcPr>
          <w:p w14:paraId="7B562E76" w14:textId="77777777" w:rsidR="00A3441D" w:rsidRPr="00A91A63" w:rsidRDefault="00A3441D" w:rsidP="00983814">
            <w:pPr>
              <w:rPr>
                <w:sz w:val="21"/>
              </w:rPr>
            </w:pPr>
          </w:p>
        </w:tc>
        <w:tc>
          <w:tcPr>
            <w:tcW w:w="2126" w:type="dxa"/>
            <w:vAlign w:val="center"/>
          </w:tcPr>
          <w:p w14:paraId="34416AFD" w14:textId="77777777" w:rsidR="00A3441D" w:rsidRPr="00A91A63" w:rsidRDefault="00A3441D" w:rsidP="00983814">
            <w:pPr>
              <w:rPr>
                <w:sz w:val="21"/>
              </w:rPr>
            </w:pPr>
          </w:p>
        </w:tc>
        <w:tc>
          <w:tcPr>
            <w:tcW w:w="6916" w:type="dxa"/>
            <w:vAlign w:val="center"/>
          </w:tcPr>
          <w:p w14:paraId="4CB24B25" w14:textId="77777777" w:rsidR="00A3441D" w:rsidRPr="00A91A63" w:rsidRDefault="00A3441D" w:rsidP="00983814">
            <w:pPr>
              <w:rPr>
                <w:sz w:val="21"/>
              </w:rPr>
            </w:pPr>
          </w:p>
        </w:tc>
      </w:tr>
      <w:tr w:rsidR="00A91A63" w:rsidRPr="00A91A63" w14:paraId="4E109D36" w14:textId="77777777" w:rsidTr="00A5785E">
        <w:trPr>
          <w:trHeight w:hRule="exact" w:val="454"/>
          <w:jc w:val="center"/>
        </w:trPr>
        <w:tc>
          <w:tcPr>
            <w:tcW w:w="2166" w:type="dxa"/>
            <w:shd w:val="clear" w:color="auto" w:fill="F2F2F2" w:themeFill="background1" w:themeFillShade="F2"/>
            <w:vAlign w:val="center"/>
          </w:tcPr>
          <w:p w14:paraId="7959D8C0" w14:textId="77777777" w:rsidR="00A3441D" w:rsidRPr="00A91A63" w:rsidRDefault="00A3441D" w:rsidP="00983814">
            <w:pPr>
              <w:rPr>
                <w:sz w:val="21"/>
              </w:rPr>
            </w:pPr>
            <w:r w:rsidRPr="00A91A63">
              <w:rPr>
                <w:rFonts w:hint="eastAsia"/>
                <w:sz w:val="21"/>
              </w:rPr>
              <w:t>四恩学園</w:t>
            </w:r>
          </w:p>
        </w:tc>
        <w:tc>
          <w:tcPr>
            <w:tcW w:w="3933" w:type="dxa"/>
            <w:vAlign w:val="center"/>
          </w:tcPr>
          <w:p w14:paraId="06DD2707" w14:textId="77777777" w:rsidR="00A3441D" w:rsidRPr="00A91A63" w:rsidRDefault="00A3441D" w:rsidP="00983814">
            <w:pPr>
              <w:rPr>
                <w:sz w:val="21"/>
              </w:rPr>
            </w:pPr>
          </w:p>
        </w:tc>
        <w:tc>
          <w:tcPr>
            <w:tcW w:w="2126" w:type="dxa"/>
            <w:vAlign w:val="center"/>
          </w:tcPr>
          <w:p w14:paraId="6D2EF2F5" w14:textId="77777777" w:rsidR="00A3441D" w:rsidRPr="00A91A63" w:rsidRDefault="00A3441D" w:rsidP="00983814">
            <w:pPr>
              <w:rPr>
                <w:sz w:val="21"/>
              </w:rPr>
            </w:pPr>
          </w:p>
        </w:tc>
        <w:tc>
          <w:tcPr>
            <w:tcW w:w="6916" w:type="dxa"/>
            <w:vAlign w:val="center"/>
          </w:tcPr>
          <w:p w14:paraId="3D2BA2C8" w14:textId="77777777" w:rsidR="00A3441D" w:rsidRPr="00A91A63" w:rsidRDefault="00A3441D" w:rsidP="00983814">
            <w:pPr>
              <w:rPr>
                <w:sz w:val="21"/>
              </w:rPr>
            </w:pPr>
          </w:p>
        </w:tc>
      </w:tr>
      <w:tr w:rsidR="00A91A63" w:rsidRPr="00A91A63" w14:paraId="1B94038F" w14:textId="77777777" w:rsidTr="00A5785E">
        <w:trPr>
          <w:trHeight w:hRule="exact" w:val="454"/>
          <w:jc w:val="center"/>
        </w:trPr>
        <w:tc>
          <w:tcPr>
            <w:tcW w:w="2166" w:type="dxa"/>
            <w:shd w:val="clear" w:color="auto" w:fill="F2F2F2" w:themeFill="background1" w:themeFillShade="F2"/>
            <w:vAlign w:val="center"/>
          </w:tcPr>
          <w:p w14:paraId="6E6BF030" w14:textId="77777777" w:rsidR="00A3441D" w:rsidRPr="00A91A63" w:rsidRDefault="00A3441D" w:rsidP="00983814">
            <w:pPr>
              <w:rPr>
                <w:sz w:val="21"/>
              </w:rPr>
            </w:pPr>
            <w:r w:rsidRPr="00A91A63">
              <w:rPr>
                <w:rFonts w:hint="eastAsia"/>
                <w:sz w:val="21"/>
              </w:rPr>
              <w:t>博愛社</w:t>
            </w:r>
          </w:p>
        </w:tc>
        <w:tc>
          <w:tcPr>
            <w:tcW w:w="3933" w:type="dxa"/>
            <w:vAlign w:val="center"/>
          </w:tcPr>
          <w:p w14:paraId="3DEA5DE5" w14:textId="77777777" w:rsidR="00A3441D" w:rsidRPr="00A91A63" w:rsidRDefault="00A3441D" w:rsidP="00983814">
            <w:pPr>
              <w:rPr>
                <w:sz w:val="21"/>
              </w:rPr>
            </w:pPr>
          </w:p>
        </w:tc>
        <w:tc>
          <w:tcPr>
            <w:tcW w:w="2126" w:type="dxa"/>
            <w:vAlign w:val="center"/>
          </w:tcPr>
          <w:p w14:paraId="6320E8CA" w14:textId="77777777" w:rsidR="00A3441D" w:rsidRPr="00A91A63" w:rsidRDefault="00A3441D" w:rsidP="00983814">
            <w:pPr>
              <w:rPr>
                <w:sz w:val="21"/>
              </w:rPr>
            </w:pPr>
          </w:p>
        </w:tc>
        <w:tc>
          <w:tcPr>
            <w:tcW w:w="6916" w:type="dxa"/>
            <w:vAlign w:val="center"/>
          </w:tcPr>
          <w:p w14:paraId="008F7BFB" w14:textId="77777777" w:rsidR="00A3441D" w:rsidRPr="00A91A63" w:rsidRDefault="00A3441D" w:rsidP="00983814">
            <w:pPr>
              <w:rPr>
                <w:sz w:val="21"/>
              </w:rPr>
            </w:pPr>
          </w:p>
        </w:tc>
      </w:tr>
      <w:tr w:rsidR="00A91A63" w:rsidRPr="00A91A63" w14:paraId="32056EC3" w14:textId="77777777" w:rsidTr="00A5785E">
        <w:trPr>
          <w:trHeight w:hRule="exact" w:val="454"/>
          <w:jc w:val="center"/>
        </w:trPr>
        <w:tc>
          <w:tcPr>
            <w:tcW w:w="2166" w:type="dxa"/>
            <w:shd w:val="clear" w:color="auto" w:fill="F2F2F2" w:themeFill="background1" w:themeFillShade="F2"/>
            <w:vAlign w:val="center"/>
          </w:tcPr>
          <w:p w14:paraId="18594158" w14:textId="2787C085" w:rsidR="00A3441D" w:rsidRPr="00A91A63" w:rsidRDefault="001F400F" w:rsidP="00983814">
            <w:pPr>
              <w:rPr>
                <w:sz w:val="21"/>
              </w:rPr>
            </w:pPr>
            <w:r>
              <w:rPr>
                <w:rFonts w:hint="eastAsia"/>
                <w:sz w:val="21"/>
              </w:rPr>
              <w:t>リアン</w:t>
            </w:r>
            <w:r w:rsidR="00A3441D" w:rsidRPr="00A91A63">
              <w:rPr>
                <w:rFonts w:hint="eastAsia"/>
                <w:sz w:val="21"/>
              </w:rPr>
              <w:t>東さくら</w:t>
            </w:r>
          </w:p>
        </w:tc>
        <w:tc>
          <w:tcPr>
            <w:tcW w:w="3933" w:type="dxa"/>
            <w:vAlign w:val="center"/>
          </w:tcPr>
          <w:p w14:paraId="332C9B62" w14:textId="77777777" w:rsidR="00A3441D" w:rsidRPr="00A91A63" w:rsidRDefault="00A3441D" w:rsidP="00983814">
            <w:pPr>
              <w:rPr>
                <w:sz w:val="21"/>
              </w:rPr>
            </w:pPr>
          </w:p>
        </w:tc>
        <w:tc>
          <w:tcPr>
            <w:tcW w:w="2126" w:type="dxa"/>
            <w:vAlign w:val="center"/>
          </w:tcPr>
          <w:p w14:paraId="5151C898" w14:textId="77777777" w:rsidR="00A3441D" w:rsidRPr="00A91A63" w:rsidRDefault="00A3441D" w:rsidP="00983814">
            <w:pPr>
              <w:rPr>
                <w:sz w:val="21"/>
              </w:rPr>
            </w:pPr>
          </w:p>
        </w:tc>
        <w:tc>
          <w:tcPr>
            <w:tcW w:w="6916" w:type="dxa"/>
            <w:vAlign w:val="center"/>
          </w:tcPr>
          <w:p w14:paraId="49894413" w14:textId="77777777" w:rsidR="00A3441D" w:rsidRPr="00A91A63" w:rsidRDefault="00A3441D" w:rsidP="00983814">
            <w:pPr>
              <w:rPr>
                <w:sz w:val="21"/>
              </w:rPr>
            </w:pPr>
          </w:p>
        </w:tc>
      </w:tr>
      <w:tr w:rsidR="00A91A63" w:rsidRPr="00A91A63" w14:paraId="79B191E4" w14:textId="77777777" w:rsidTr="00A5785E">
        <w:trPr>
          <w:trHeight w:hRule="exact" w:val="454"/>
          <w:jc w:val="center"/>
        </w:trPr>
        <w:tc>
          <w:tcPr>
            <w:tcW w:w="2166" w:type="dxa"/>
            <w:shd w:val="clear" w:color="auto" w:fill="F2F2F2" w:themeFill="background1" w:themeFillShade="F2"/>
            <w:vAlign w:val="center"/>
          </w:tcPr>
          <w:p w14:paraId="1576EADC" w14:textId="77777777" w:rsidR="00A3441D" w:rsidRPr="00A91A63" w:rsidRDefault="00A3441D" w:rsidP="00983814">
            <w:pPr>
              <w:rPr>
                <w:sz w:val="21"/>
              </w:rPr>
            </w:pPr>
            <w:r w:rsidRPr="00A91A63">
              <w:rPr>
                <w:rFonts w:hint="eastAsia"/>
                <w:sz w:val="21"/>
              </w:rPr>
              <w:t>聖家族の家</w:t>
            </w:r>
          </w:p>
        </w:tc>
        <w:tc>
          <w:tcPr>
            <w:tcW w:w="3933" w:type="dxa"/>
            <w:vAlign w:val="center"/>
          </w:tcPr>
          <w:p w14:paraId="0E1CC05C" w14:textId="77777777" w:rsidR="00A3441D" w:rsidRPr="00A91A63" w:rsidRDefault="00A3441D" w:rsidP="00983814">
            <w:pPr>
              <w:rPr>
                <w:sz w:val="21"/>
              </w:rPr>
            </w:pPr>
          </w:p>
        </w:tc>
        <w:tc>
          <w:tcPr>
            <w:tcW w:w="2126" w:type="dxa"/>
            <w:vAlign w:val="center"/>
          </w:tcPr>
          <w:p w14:paraId="000C3303" w14:textId="77777777" w:rsidR="00A3441D" w:rsidRPr="00A91A63" w:rsidRDefault="00A3441D" w:rsidP="00983814">
            <w:pPr>
              <w:rPr>
                <w:sz w:val="21"/>
              </w:rPr>
            </w:pPr>
          </w:p>
        </w:tc>
        <w:tc>
          <w:tcPr>
            <w:tcW w:w="6916" w:type="dxa"/>
            <w:vAlign w:val="center"/>
          </w:tcPr>
          <w:p w14:paraId="6F0DA64C" w14:textId="77777777" w:rsidR="00A3441D" w:rsidRPr="00A91A63" w:rsidRDefault="00A3441D" w:rsidP="00983814">
            <w:pPr>
              <w:rPr>
                <w:sz w:val="21"/>
              </w:rPr>
            </w:pPr>
          </w:p>
        </w:tc>
      </w:tr>
    </w:tbl>
    <w:p w14:paraId="2C36CF0A" w14:textId="77777777" w:rsidR="00A5785E" w:rsidRPr="00A5785E" w:rsidRDefault="008A3AC9" w:rsidP="00A5785E">
      <w:pPr>
        <w:widowControl/>
        <w:spacing w:beforeLines="50" w:before="163"/>
        <w:jc w:val="center"/>
      </w:pPr>
      <w:r w:rsidRPr="008A3AC9">
        <w:rPr>
          <w:rFonts w:hint="eastAsia"/>
          <w:b/>
          <w:noProof/>
          <w:sz w:val="28"/>
          <w:szCs w:val="24"/>
        </w:rPr>
        <mc:AlternateContent>
          <mc:Choice Requires="wps">
            <w:drawing>
              <wp:anchor distT="0" distB="0" distL="114300" distR="114300" simplePos="0" relativeHeight="251658240" behindDoc="0" locked="0" layoutInCell="1" allowOverlap="1" wp14:anchorId="4841283B" wp14:editId="06B14B7C">
                <wp:simplePos x="0" y="0"/>
                <wp:positionH relativeFrom="column">
                  <wp:posOffset>1419225</wp:posOffset>
                </wp:positionH>
                <wp:positionV relativeFrom="paragraph">
                  <wp:posOffset>132715</wp:posOffset>
                </wp:positionV>
                <wp:extent cx="681037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10375" cy="352425"/>
                        </a:xfrm>
                        <a:prstGeom prst="rect">
                          <a:avLst/>
                        </a:prstGeom>
                        <a:noFill/>
                        <a:ln w="6350">
                          <a:noFill/>
                        </a:ln>
                        <a:effectLst/>
                      </wps:spPr>
                      <wps:txbx>
                        <w:txbxContent>
                          <w:p w14:paraId="12146113" w14:textId="77777777" w:rsidR="008A3AC9" w:rsidRPr="0027241C" w:rsidRDefault="008A3AC9" w:rsidP="008A3AC9">
                            <w:pPr>
                              <w:rPr>
                                <w:b/>
                              </w:rPr>
                            </w:pPr>
                            <w:r w:rsidRPr="0027241C">
                              <w:rPr>
                                <w:rFonts w:hint="eastAsia"/>
                                <w:b/>
                              </w:rPr>
                              <w:t>大阪市</w:t>
                            </w:r>
                            <w:r w:rsidRPr="0027241C">
                              <w:rPr>
                                <w:b/>
                              </w:rPr>
                              <w:t>ボランティア</w:t>
                            </w:r>
                            <w:r w:rsidRPr="0027241C">
                              <w:rPr>
                                <w:rFonts w:hint="eastAsia"/>
                                <w:b/>
                              </w:rPr>
                              <w:t>・</w:t>
                            </w:r>
                            <w:r w:rsidRPr="0027241C">
                              <w:rPr>
                                <w:b/>
                              </w:rPr>
                              <w:t xml:space="preserve">市民活動センター　</w:t>
                            </w:r>
                            <w:r w:rsidRPr="0027241C">
                              <w:rPr>
                                <w:rFonts w:hint="eastAsia"/>
                                <w:b/>
                              </w:rPr>
                              <w:t xml:space="preserve">　FAX：０６-６７６５-５６１８　　メール：</w:t>
                            </w:r>
                            <w:r w:rsidR="00990DC7" w:rsidRPr="00990DC7">
                              <w:rPr>
                                <w:b/>
                              </w:rPr>
                              <w:t>kodomo@osaka-sishakyo.jp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1283B" id="テキスト ボックス 2" o:spid="_x0000_s1027" type="#_x0000_t202" style="position:absolute;left:0;text-align:left;margin-left:111.75pt;margin-top:10.45pt;width:536.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" filled="f" stroked="f" strokeweight=".5pt">
                <v:textbox>
                  <w:txbxContent>
                    <w:p w14:paraId="12146113" w14:textId="77777777" w:rsidR="008A3AC9" w:rsidRPr="0027241C" w:rsidRDefault="008A3AC9" w:rsidP="008A3AC9">
                      <w:pPr>
                        <w:rPr>
                          <w:b/>
                        </w:rPr>
                      </w:pPr>
                      <w:r w:rsidRPr="0027241C">
                        <w:rPr>
                          <w:rFonts w:hint="eastAsia"/>
                          <w:b/>
                        </w:rPr>
                        <w:t>大阪市</w:t>
                      </w:r>
                      <w:r w:rsidRPr="0027241C">
                        <w:rPr>
                          <w:b/>
                        </w:rPr>
                        <w:t>ボランティア</w:t>
                      </w:r>
                      <w:r w:rsidRPr="0027241C">
                        <w:rPr>
                          <w:rFonts w:hint="eastAsia"/>
                          <w:b/>
                        </w:rPr>
                        <w:t>・</w:t>
                      </w:r>
                      <w:r w:rsidRPr="0027241C">
                        <w:rPr>
                          <w:b/>
                        </w:rPr>
                        <w:t xml:space="preserve">市民活動センター　</w:t>
                      </w:r>
                      <w:r w:rsidRPr="0027241C">
                        <w:rPr>
                          <w:rFonts w:hint="eastAsia"/>
                          <w:b/>
                        </w:rPr>
                        <w:t xml:space="preserve">　FAX：０６-６７６５-５６１８　　メール：</w:t>
                      </w:r>
                      <w:r w:rsidR="00990DC7" w:rsidRPr="00990DC7">
                        <w:rPr>
                          <w:b/>
                        </w:rPr>
                        <w:t>kodomo@osaka-sishakyo.jp</w:t>
                      </w:r>
                    </w:p>
                  </w:txbxContent>
                </v:textbox>
              </v:shape>
            </w:pict>
          </mc:Fallback>
        </mc:AlternateContent>
      </w:r>
    </w:p>
    <w:p w14:paraId="4DB18C2C" w14:textId="77777777" w:rsidR="00EF54C5" w:rsidRPr="00A91A63" w:rsidRDefault="00EF54C5" w:rsidP="00EF54C5">
      <w:pPr>
        <w:jc w:val="center"/>
      </w:pPr>
      <w:r w:rsidRPr="00A91A63">
        <w:rPr>
          <w:rFonts w:hint="eastAsia"/>
        </w:rPr>
        <w:lastRenderedPageBreak/>
        <w:t>大阪市「こども支援ネットワーク事業」に</w:t>
      </w:r>
      <w:r w:rsidR="00C74BC4" w:rsidRPr="00A91A63">
        <w:rPr>
          <w:rFonts w:hint="eastAsia"/>
        </w:rPr>
        <w:t>提供される</w:t>
      </w:r>
      <w:r w:rsidRPr="00A91A63">
        <w:rPr>
          <w:rFonts w:hint="eastAsia"/>
        </w:rPr>
        <w:t>物資の</w:t>
      </w:r>
      <w:r w:rsidR="00C74BC4" w:rsidRPr="00A91A63">
        <w:rPr>
          <w:rFonts w:hint="eastAsia"/>
        </w:rPr>
        <w:t>取扱い</w:t>
      </w:r>
      <w:r w:rsidRPr="00A91A63">
        <w:rPr>
          <w:rFonts w:hint="eastAsia"/>
        </w:rPr>
        <w:t>に関する約款</w:t>
      </w:r>
    </w:p>
    <w:p w14:paraId="2F5B5026" w14:textId="77777777" w:rsidR="00EF54C5" w:rsidRPr="00A91A63" w:rsidRDefault="00EF54C5" w:rsidP="00EF54C5">
      <w:pPr>
        <w:jc w:val="center"/>
      </w:pPr>
    </w:p>
    <w:p w14:paraId="5D1E8550" w14:textId="77777777" w:rsidR="00EF54C5" w:rsidRPr="00A91A63" w:rsidRDefault="00EF54C5" w:rsidP="00EF54C5">
      <w:pPr>
        <w:jc w:val="center"/>
        <w:sectPr w:rsidR="00EF54C5" w:rsidRPr="00A91A63" w:rsidSect="00A5785E">
          <w:pgSz w:w="16838" w:h="11906" w:orient="landscape" w:code="9"/>
          <w:pgMar w:top="851" w:right="851" w:bottom="567" w:left="851" w:header="851" w:footer="992" w:gutter="0"/>
          <w:cols w:space="425"/>
          <w:docGrid w:type="lines" w:linePitch="327"/>
        </w:sectPr>
      </w:pPr>
    </w:p>
    <w:p w14:paraId="76ED4126" w14:textId="77777777" w:rsidR="00EF54C5" w:rsidRPr="00A91A63" w:rsidRDefault="00EF54C5" w:rsidP="00EF54C5">
      <w:pPr>
        <w:jc w:val="center"/>
        <w:sectPr w:rsidR="00EF54C5" w:rsidRPr="00A91A63" w:rsidSect="00EF54C5">
          <w:type w:val="continuous"/>
          <w:pgSz w:w="16838" w:h="11906" w:orient="landscape" w:code="9"/>
          <w:pgMar w:top="1077" w:right="851" w:bottom="680" w:left="851" w:header="851" w:footer="992" w:gutter="0"/>
          <w:cols w:num="2" w:space="425"/>
          <w:docGrid w:type="lines" w:linePitch="330"/>
        </w:sectPr>
      </w:pPr>
    </w:p>
    <w:p w14:paraId="06E94F03" w14:textId="77777777" w:rsidR="00C74BC4" w:rsidRPr="00A91A63" w:rsidRDefault="00900860" w:rsidP="00C74BC4">
      <w:pPr>
        <w:spacing w:line="260" w:lineRule="exact"/>
        <w:ind w:firstLineChars="100" w:firstLine="200"/>
        <w:rPr>
          <w:sz w:val="20"/>
        </w:rPr>
      </w:pPr>
      <w:r w:rsidRPr="00A91A63">
        <w:rPr>
          <w:rFonts w:hint="eastAsia"/>
          <w:sz w:val="20"/>
        </w:rPr>
        <w:t>大阪市及び社会福祉法人大阪市社会福祉協議会（以下「本会</w:t>
      </w:r>
      <w:r w:rsidR="00C74BC4" w:rsidRPr="00A91A63">
        <w:rPr>
          <w:rFonts w:hint="eastAsia"/>
          <w:sz w:val="20"/>
        </w:rPr>
        <w:t>」という。）は、この約款の定め</w:t>
      </w:r>
      <w:r w:rsidRPr="00A91A63">
        <w:rPr>
          <w:rFonts w:hint="eastAsia"/>
          <w:sz w:val="20"/>
        </w:rPr>
        <w:t>るところにより、大阪市「こども支援ネットワーク事業」として本会</w:t>
      </w:r>
      <w:r w:rsidR="00C74BC4" w:rsidRPr="00A91A63">
        <w:rPr>
          <w:rFonts w:hint="eastAsia"/>
          <w:sz w:val="20"/>
        </w:rPr>
        <w:t>が運営する「地域こども支援ネットワーク</w:t>
      </w:r>
      <w:r w:rsidR="00B3623A" w:rsidRPr="00A91A63">
        <w:rPr>
          <w:rFonts w:hint="eastAsia"/>
          <w:sz w:val="20"/>
        </w:rPr>
        <w:t>事業</w:t>
      </w:r>
      <w:r w:rsidR="00C74BC4" w:rsidRPr="00A91A63">
        <w:rPr>
          <w:rFonts w:hint="eastAsia"/>
          <w:sz w:val="20"/>
        </w:rPr>
        <w:t>」において、地域でこどもの貧困などの課題解決に取り組む団体（以下「活動団体」という。）を支援するため、企業等からの申出に基づき引渡しを受ける物資を、活動団体へ提供するものとします。</w:t>
      </w:r>
    </w:p>
    <w:p w14:paraId="3F88D179" w14:textId="77777777" w:rsidR="00C74BC4" w:rsidRPr="00A91A63" w:rsidRDefault="00C74BC4" w:rsidP="00C74BC4">
      <w:pPr>
        <w:spacing w:line="260" w:lineRule="exact"/>
        <w:jc w:val="left"/>
        <w:rPr>
          <w:rFonts w:hAnsi="ＭＳ Ｐ明朝"/>
          <w:sz w:val="20"/>
        </w:rPr>
      </w:pPr>
    </w:p>
    <w:p w14:paraId="7ED8EF50"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１　物資の提供</w:t>
      </w:r>
    </w:p>
    <w:p w14:paraId="6361C087" w14:textId="77777777" w:rsidR="00C74BC4" w:rsidRPr="00A91A63" w:rsidRDefault="00C74BC4" w:rsidP="00C74BC4">
      <w:pPr>
        <w:spacing w:line="260" w:lineRule="exact"/>
        <w:ind w:leftChars="100" w:left="240" w:firstLineChars="100" w:firstLine="200"/>
        <w:rPr>
          <w:sz w:val="20"/>
        </w:rPr>
      </w:pPr>
      <w:r w:rsidRPr="00A91A63">
        <w:rPr>
          <w:rFonts w:hint="eastAsia"/>
          <w:sz w:val="20"/>
        </w:rPr>
        <w:t>企業等は、物資を提供するにあたって、事前にその情報（物資の名称、数量、保存の方法や保存上の注意点、消費期限や賞味期限、ア</w:t>
      </w:r>
      <w:r w:rsidR="00900860" w:rsidRPr="00A91A63">
        <w:rPr>
          <w:rFonts w:hint="eastAsia"/>
          <w:sz w:val="20"/>
        </w:rPr>
        <w:t>レルゲン〔注〕等）を本会に連絡し、本会</w:t>
      </w:r>
      <w:r w:rsidRPr="00A91A63">
        <w:rPr>
          <w:rFonts w:hint="eastAsia"/>
          <w:sz w:val="20"/>
        </w:rPr>
        <w:t>が企業等の意向を踏まえ活動団体等と調整した内容（物資の種類や量、配送先、納期や保管期間等）に基づき物資を引き渡すものとし、活動団体は、市社協が指定した日時、場所において物資の提供を受けるものとします。</w:t>
      </w:r>
    </w:p>
    <w:p w14:paraId="3823ED9C" w14:textId="77777777" w:rsidR="00C74BC4" w:rsidRPr="00A91A63" w:rsidRDefault="00C74BC4" w:rsidP="00C74BC4">
      <w:pPr>
        <w:spacing w:line="260" w:lineRule="exact"/>
        <w:ind w:leftChars="100" w:left="440" w:hangingChars="100" w:hanging="200"/>
        <w:rPr>
          <w:sz w:val="20"/>
        </w:rPr>
      </w:pPr>
      <w:r w:rsidRPr="00A91A63">
        <w:rPr>
          <w:rFonts w:hint="eastAsia"/>
          <w:sz w:val="20"/>
        </w:rPr>
        <w:t>（注）アレルゲンとは、食品表示基準（平成27年内閣府令第10号）及び平成27年３月30日消費表第139号消費者庁次長通知「食品表示基準について」に基づき食品に表示されている特定原材料等をいいます。</w:t>
      </w:r>
    </w:p>
    <w:p w14:paraId="555F4918" w14:textId="77777777" w:rsidR="00C74BC4" w:rsidRPr="00A91A63" w:rsidRDefault="00C74BC4" w:rsidP="00C74BC4">
      <w:pPr>
        <w:spacing w:line="260" w:lineRule="exact"/>
        <w:jc w:val="left"/>
        <w:rPr>
          <w:rFonts w:hAnsi="ＭＳ Ｐ明朝"/>
          <w:sz w:val="20"/>
        </w:rPr>
      </w:pPr>
    </w:p>
    <w:p w14:paraId="43840C3D"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２　取り扱う物資の種類</w:t>
      </w:r>
    </w:p>
    <w:p w14:paraId="3BD656ED" w14:textId="77777777" w:rsidR="00C74BC4" w:rsidRPr="00A91A63" w:rsidRDefault="00C74BC4" w:rsidP="00C74BC4">
      <w:pPr>
        <w:spacing w:line="260" w:lineRule="exact"/>
        <w:ind w:leftChars="100" w:left="240" w:firstLineChars="100" w:firstLine="200"/>
        <w:rPr>
          <w:sz w:val="20"/>
        </w:rPr>
      </w:pPr>
      <w:r w:rsidRPr="00A91A63">
        <w:rPr>
          <w:rFonts w:hint="eastAsia"/>
          <w:sz w:val="20"/>
        </w:rPr>
        <w:t>物資の種類は、文具、学習機材、</w:t>
      </w:r>
      <w:r w:rsidR="00DE2C36" w:rsidRPr="00A91A63">
        <w:rPr>
          <w:rFonts w:hint="eastAsia"/>
          <w:sz w:val="20"/>
        </w:rPr>
        <w:t>衛生用品、</w:t>
      </w:r>
      <w:r w:rsidRPr="00A91A63">
        <w:rPr>
          <w:rFonts w:hint="eastAsia"/>
          <w:sz w:val="20"/>
        </w:rPr>
        <w:t>衣類、防災備蓄品、米、水、缶詰、インスタント・レトルト食品、調味料など、常温で保管可能なものとし、保管にあたって冷蔵又は冷凍設備が必要な物資は取り扱わないものとします。</w:t>
      </w:r>
    </w:p>
    <w:p w14:paraId="28D1A8FA" w14:textId="77777777" w:rsidR="00C74BC4" w:rsidRPr="00A91A63" w:rsidRDefault="00C74BC4" w:rsidP="00C74BC4">
      <w:pPr>
        <w:spacing w:line="260" w:lineRule="exact"/>
        <w:jc w:val="left"/>
        <w:rPr>
          <w:rFonts w:hAnsi="ＭＳ Ｐ明朝"/>
          <w:sz w:val="14"/>
        </w:rPr>
      </w:pPr>
    </w:p>
    <w:p w14:paraId="0E4C415C"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３　物資の品質確保</w:t>
      </w:r>
    </w:p>
    <w:p w14:paraId="1E74254A" w14:textId="77777777" w:rsidR="00C74BC4" w:rsidRPr="00A91A63" w:rsidRDefault="00C74BC4" w:rsidP="00C74BC4">
      <w:pPr>
        <w:spacing w:line="260" w:lineRule="exact"/>
        <w:ind w:leftChars="100" w:left="240" w:firstLineChars="100" w:firstLine="200"/>
        <w:jc w:val="left"/>
        <w:rPr>
          <w:rFonts w:hAnsi="ＭＳ Ｐ明朝"/>
          <w:sz w:val="20"/>
        </w:rPr>
      </w:pPr>
      <w:r w:rsidRPr="00A91A63">
        <w:rPr>
          <w:rFonts w:hAnsi="ＭＳ Ｐ明朝" w:hint="eastAsia"/>
          <w:sz w:val="20"/>
        </w:rPr>
        <w:t>企業等は、法令に適合（物資が食品である場合には、消費期限又は賞味期限内であることを含みます。）する物資を提供するものとします。</w:t>
      </w:r>
    </w:p>
    <w:p w14:paraId="68C74A91" w14:textId="77777777" w:rsidR="00C74BC4" w:rsidRPr="00A91A63" w:rsidRDefault="00C74BC4" w:rsidP="00C74BC4">
      <w:pPr>
        <w:spacing w:line="260" w:lineRule="exact"/>
        <w:jc w:val="left"/>
        <w:rPr>
          <w:rFonts w:hAnsi="ＭＳ Ｐ明朝"/>
          <w:sz w:val="20"/>
        </w:rPr>
      </w:pPr>
    </w:p>
    <w:p w14:paraId="40848FD7"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４　物資の品質管理</w:t>
      </w:r>
    </w:p>
    <w:p w14:paraId="388F0BEA" w14:textId="77777777" w:rsidR="00C74BC4" w:rsidRPr="00A91A63" w:rsidRDefault="00900860" w:rsidP="00C74BC4">
      <w:pPr>
        <w:spacing w:line="260" w:lineRule="exact"/>
        <w:ind w:leftChars="100" w:left="240" w:firstLineChars="100" w:firstLine="200"/>
        <w:rPr>
          <w:sz w:val="20"/>
        </w:rPr>
      </w:pPr>
      <w:r w:rsidRPr="00A91A63">
        <w:rPr>
          <w:rFonts w:hint="eastAsia"/>
          <w:sz w:val="20"/>
        </w:rPr>
        <w:t>本会</w:t>
      </w:r>
      <w:r w:rsidR="00C74BC4" w:rsidRPr="00A91A63">
        <w:rPr>
          <w:rFonts w:hint="eastAsia"/>
          <w:sz w:val="20"/>
        </w:rPr>
        <w:t>は、物資を活動団体へ提供するまでの間保管す</w:t>
      </w:r>
      <w:r w:rsidRPr="00A91A63">
        <w:rPr>
          <w:rFonts w:hint="eastAsia"/>
          <w:sz w:val="20"/>
        </w:rPr>
        <w:t>るにあたっては、物資の品質が保持されるよう、自己の財産</w:t>
      </w:r>
      <w:r w:rsidR="00C74BC4" w:rsidRPr="00A91A63">
        <w:rPr>
          <w:rFonts w:hint="eastAsia"/>
          <w:sz w:val="20"/>
        </w:rPr>
        <w:t>と同一の注意義務を持って管理するとともに、活動団体に対しても適切に取り扱うよう指導するものとします。なお、活動団体の便宜を図るため、複数の社会福祉施設（以下「協力施設」という</w:t>
      </w:r>
      <w:r w:rsidRPr="00A91A63">
        <w:rPr>
          <w:rFonts w:hint="eastAsia"/>
          <w:sz w:val="20"/>
        </w:rPr>
        <w:t>。）において物資の引き渡しを受け、保管することがあります。本会</w:t>
      </w:r>
      <w:r w:rsidR="00C74BC4" w:rsidRPr="00A91A63">
        <w:rPr>
          <w:rFonts w:hint="eastAsia"/>
          <w:sz w:val="20"/>
        </w:rPr>
        <w:t>は、この約款を遵守するために必要な事項について協力施設と合意書を締結するものとします。</w:t>
      </w:r>
    </w:p>
    <w:p w14:paraId="62C8DD8F" w14:textId="77777777" w:rsidR="00C74BC4" w:rsidRPr="00A91A63" w:rsidRDefault="00C74BC4" w:rsidP="00C74BC4">
      <w:pPr>
        <w:spacing w:line="260" w:lineRule="exact"/>
        <w:jc w:val="left"/>
        <w:rPr>
          <w:rFonts w:hAnsi="ＭＳ Ｐ明朝"/>
          <w:sz w:val="20"/>
        </w:rPr>
      </w:pPr>
    </w:p>
    <w:p w14:paraId="4EE890B6"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５　物資の転売等の禁止</w:t>
      </w:r>
    </w:p>
    <w:p w14:paraId="4B04872F" w14:textId="77777777" w:rsidR="00C74BC4" w:rsidRPr="00A91A63" w:rsidRDefault="00900860" w:rsidP="00C74BC4">
      <w:pPr>
        <w:spacing w:line="260" w:lineRule="exact"/>
        <w:ind w:leftChars="100" w:left="240" w:firstLineChars="100" w:firstLine="200"/>
        <w:jc w:val="left"/>
        <w:rPr>
          <w:rFonts w:hAnsi="ＭＳ Ｐ明朝"/>
          <w:sz w:val="20"/>
        </w:rPr>
      </w:pPr>
      <w:r w:rsidRPr="00A91A63">
        <w:rPr>
          <w:rFonts w:hAnsi="ＭＳ Ｐ明朝" w:hint="eastAsia"/>
          <w:sz w:val="20"/>
        </w:rPr>
        <w:t>本会</w:t>
      </w:r>
      <w:r w:rsidR="00C74BC4" w:rsidRPr="00A91A63">
        <w:rPr>
          <w:rFonts w:hAnsi="ＭＳ Ｐ明朝" w:hint="eastAsia"/>
          <w:sz w:val="20"/>
        </w:rPr>
        <w:t>は、物資を転売せず、金銭その他の有価物と交換をしないものとします。また、協力施設及び活動団体に対しても転売等を禁止するものとします。</w:t>
      </w:r>
    </w:p>
    <w:p w14:paraId="07C2F397" w14:textId="77777777" w:rsidR="00C74BC4" w:rsidRPr="00A91A63" w:rsidRDefault="00C74BC4" w:rsidP="00C74BC4">
      <w:pPr>
        <w:spacing w:line="260" w:lineRule="exact"/>
        <w:jc w:val="left"/>
        <w:rPr>
          <w:rFonts w:hAnsi="ＭＳ Ｐ明朝"/>
          <w:sz w:val="20"/>
        </w:rPr>
      </w:pPr>
    </w:p>
    <w:p w14:paraId="5D078F57"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６　物資に関する情報の記録及び結果の報告</w:t>
      </w:r>
    </w:p>
    <w:p w14:paraId="0612F23F" w14:textId="77777777" w:rsidR="00C74BC4" w:rsidRPr="00A91A63" w:rsidRDefault="00900860" w:rsidP="00C74BC4">
      <w:pPr>
        <w:spacing w:line="260" w:lineRule="exact"/>
        <w:ind w:leftChars="100" w:left="240" w:firstLineChars="100" w:firstLine="200"/>
        <w:rPr>
          <w:sz w:val="20"/>
        </w:rPr>
      </w:pPr>
      <w:r w:rsidRPr="00A91A63">
        <w:rPr>
          <w:rFonts w:hint="eastAsia"/>
          <w:sz w:val="20"/>
        </w:rPr>
        <w:t>本会</w:t>
      </w:r>
      <w:r w:rsidR="00C74BC4" w:rsidRPr="00A91A63">
        <w:rPr>
          <w:rFonts w:hint="eastAsia"/>
          <w:sz w:val="20"/>
        </w:rPr>
        <w:t>は、物資の取扱いに関する情報を記録し、これを５年間保存するものとします。また、企業等が希望する場合、企業等に対し、活動団体への物資の提供に関する結果を報告するものします。</w:t>
      </w:r>
    </w:p>
    <w:p w14:paraId="1FE4151C" w14:textId="77777777" w:rsidR="00C74BC4" w:rsidRPr="00A91A63" w:rsidRDefault="00C74BC4" w:rsidP="00C74BC4">
      <w:pPr>
        <w:spacing w:line="260" w:lineRule="exact"/>
        <w:jc w:val="left"/>
        <w:rPr>
          <w:rFonts w:hAnsi="ＭＳ Ｐ明朝"/>
          <w:sz w:val="20"/>
        </w:rPr>
      </w:pPr>
    </w:p>
    <w:p w14:paraId="0C0A8BD2"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７　責任の所在</w:t>
      </w:r>
    </w:p>
    <w:p w14:paraId="0BA2B70E" w14:textId="77777777" w:rsidR="00C74BC4" w:rsidRPr="00A91A63" w:rsidRDefault="00C74BC4" w:rsidP="00C74BC4">
      <w:pPr>
        <w:spacing w:line="260" w:lineRule="exact"/>
        <w:ind w:left="200" w:hangingChars="100" w:hanging="200"/>
        <w:rPr>
          <w:sz w:val="20"/>
        </w:rPr>
      </w:pPr>
      <w:r w:rsidRPr="00A91A63">
        <w:rPr>
          <w:rFonts w:hint="eastAsia"/>
          <w:sz w:val="20"/>
        </w:rPr>
        <w:t>（１）物資の品質について、引渡し段階及び物資が食品である場合の消費期限又は賞味期限までは原則、企業等において品質を保証するものとします。</w:t>
      </w:r>
      <w:r w:rsidR="00900860" w:rsidRPr="00A91A63">
        <w:rPr>
          <w:rFonts w:hint="eastAsia"/>
          <w:sz w:val="20"/>
        </w:rPr>
        <w:t>引渡し後の保存方法や消費期限又は賞味期限の遵守については、本会</w:t>
      </w:r>
      <w:r w:rsidRPr="00A91A63">
        <w:rPr>
          <w:rFonts w:hint="eastAsia"/>
          <w:sz w:val="20"/>
        </w:rPr>
        <w:t>、協力施設、又は活動団体の責任において管理するものとします。</w:t>
      </w:r>
    </w:p>
    <w:p w14:paraId="7C555DAA" w14:textId="77777777" w:rsidR="00C74BC4" w:rsidRPr="00A91A63" w:rsidRDefault="00C74BC4" w:rsidP="00C74BC4">
      <w:pPr>
        <w:spacing w:line="260" w:lineRule="exact"/>
        <w:ind w:left="200" w:hangingChars="100" w:hanging="200"/>
        <w:rPr>
          <w:sz w:val="20"/>
        </w:rPr>
      </w:pPr>
      <w:r w:rsidRPr="00A91A63">
        <w:rPr>
          <w:rFonts w:hint="eastAsia"/>
          <w:sz w:val="20"/>
        </w:rPr>
        <w:t>（２）物資が食品である場合の食品衛生上の問題については、引渡し前</w:t>
      </w:r>
      <w:r w:rsidR="00900860" w:rsidRPr="00A91A63">
        <w:rPr>
          <w:rFonts w:hint="eastAsia"/>
          <w:sz w:val="20"/>
        </w:rPr>
        <w:t>の原因によるものは企業等の責任、引渡し後の原因によるものは本会</w:t>
      </w:r>
      <w:r w:rsidRPr="00A91A63">
        <w:rPr>
          <w:rFonts w:hint="eastAsia"/>
          <w:sz w:val="20"/>
        </w:rPr>
        <w:t>、協力施設又は活動団体の責任とします。</w:t>
      </w:r>
    </w:p>
    <w:p w14:paraId="71F72AD5" w14:textId="77777777" w:rsidR="00C74BC4" w:rsidRPr="00A91A63" w:rsidRDefault="00C74BC4" w:rsidP="00C74BC4">
      <w:pPr>
        <w:spacing w:line="260" w:lineRule="exact"/>
        <w:jc w:val="left"/>
        <w:rPr>
          <w:rFonts w:hAnsi="ＭＳ Ｐ明朝"/>
          <w:sz w:val="20"/>
        </w:rPr>
      </w:pPr>
    </w:p>
    <w:p w14:paraId="323312C2"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８　事故発生時における対応</w:t>
      </w:r>
    </w:p>
    <w:p w14:paraId="6C636D2C" w14:textId="77777777" w:rsidR="00C74BC4" w:rsidRPr="00A91A63" w:rsidRDefault="00900860" w:rsidP="00C74BC4">
      <w:pPr>
        <w:spacing w:line="260" w:lineRule="exact"/>
        <w:ind w:leftChars="100" w:left="240" w:firstLineChars="100" w:firstLine="200"/>
        <w:rPr>
          <w:sz w:val="20"/>
        </w:rPr>
      </w:pPr>
      <w:r w:rsidRPr="00A91A63">
        <w:rPr>
          <w:rFonts w:hint="eastAsia"/>
          <w:sz w:val="20"/>
        </w:rPr>
        <w:t>大阪市、本会、企業等は、物資に関係する事故が発生した場合、本会</w:t>
      </w:r>
      <w:r w:rsidR="00C74BC4" w:rsidRPr="00A91A63">
        <w:rPr>
          <w:rFonts w:hint="eastAsia"/>
          <w:sz w:val="20"/>
        </w:rPr>
        <w:t>、企業等又は関係者によって行われる調査の結果に基づいて、適用される法令等に従い、原因究明や事故後の対応、再発防止策等について、別途誠実に協議するものとします。</w:t>
      </w:r>
    </w:p>
    <w:p w14:paraId="3D6022E0" w14:textId="77777777" w:rsidR="00C74BC4" w:rsidRPr="00A91A63" w:rsidRDefault="00C74BC4" w:rsidP="00C74BC4">
      <w:pPr>
        <w:spacing w:line="260" w:lineRule="exact"/>
        <w:ind w:leftChars="100" w:left="240" w:firstLineChars="100" w:firstLine="200"/>
        <w:rPr>
          <w:sz w:val="20"/>
        </w:rPr>
      </w:pPr>
      <w:r w:rsidRPr="00A91A63">
        <w:rPr>
          <w:rFonts w:hint="eastAsia"/>
          <w:sz w:val="20"/>
        </w:rPr>
        <w:t>また、</w:t>
      </w:r>
      <w:r w:rsidR="005D19B9" w:rsidRPr="00A91A63">
        <w:rPr>
          <w:rFonts w:hint="eastAsia"/>
          <w:sz w:val="20"/>
        </w:rPr>
        <w:t>大阪市は、必要に応じて、</w:t>
      </w:r>
      <w:r w:rsidRPr="00A91A63">
        <w:rPr>
          <w:rFonts w:hint="eastAsia"/>
          <w:sz w:val="20"/>
        </w:rPr>
        <w:t>第三者委員会を設置して、原因究明や事故後の対応、再発防止等に取り組むものとします。</w:t>
      </w:r>
    </w:p>
    <w:p w14:paraId="2C26C8D0" w14:textId="77777777" w:rsidR="00C74BC4" w:rsidRPr="00A91A63" w:rsidRDefault="00C74BC4" w:rsidP="00C74BC4">
      <w:pPr>
        <w:spacing w:line="260" w:lineRule="exact"/>
        <w:jc w:val="left"/>
        <w:rPr>
          <w:rFonts w:hAnsi="ＭＳ Ｐ明朝"/>
          <w:sz w:val="20"/>
        </w:rPr>
      </w:pPr>
    </w:p>
    <w:p w14:paraId="66F29A71"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９　活動団体における物資の情報の取扱い</w:t>
      </w:r>
    </w:p>
    <w:p w14:paraId="041BDAD0" w14:textId="77777777" w:rsidR="00C74BC4" w:rsidRPr="00A91A63" w:rsidRDefault="00C74BC4" w:rsidP="00C74BC4">
      <w:pPr>
        <w:spacing w:line="260" w:lineRule="exact"/>
        <w:ind w:leftChars="100" w:left="240" w:firstLineChars="100" w:firstLine="200"/>
        <w:jc w:val="left"/>
        <w:rPr>
          <w:rFonts w:hAnsi="ＭＳ Ｐ明朝"/>
          <w:sz w:val="20"/>
        </w:rPr>
      </w:pPr>
      <w:r w:rsidRPr="00A91A63">
        <w:rPr>
          <w:rFonts w:hAnsi="ＭＳ Ｐ明朝" w:hint="eastAsia"/>
          <w:sz w:val="20"/>
        </w:rPr>
        <w:t>活動団体における物資の製造・販売者名、物資の名称等に関する情報の公表や取材時における取扱いについては、企業等の指示に従うものとします。</w:t>
      </w:r>
    </w:p>
    <w:p w14:paraId="3BA61768" w14:textId="77777777" w:rsidR="00C74BC4" w:rsidRPr="00A91A63" w:rsidRDefault="00C74BC4" w:rsidP="00C74BC4">
      <w:pPr>
        <w:spacing w:line="260" w:lineRule="exact"/>
        <w:jc w:val="left"/>
        <w:rPr>
          <w:rFonts w:hAnsi="ＭＳ Ｐ明朝"/>
          <w:sz w:val="20"/>
        </w:rPr>
      </w:pPr>
    </w:p>
    <w:p w14:paraId="6DDCD34F" w14:textId="77777777" w:rsidR="00C74BC4" w:rsidRPr="00A91A63" w:rsidRDefault="00C74BC4" w:rsidP="00C74BC4">
      <w:pPr>
        <w:spacing w:line="260" w:lineRule="exact"/>
        <w:jc w:val="left"/>
        <w:rPr>
          <w:rFonts w:hAnsi="ＭＳ Ｐ明朝"/>
          <w:sz w:val="20"/>
        </w:rPr>
      </w:pPr>
      <w:r w:rsidRPr="00A91A63">
        <w:rPr>
          <w:rFonts w:hAnsi="ＭＳ Ｐ明朝" w:hint="eastAsia"/>
          <w:sz w:val="20"/>
        </w:rPr>
        <w:t>10</w:t>
      </w:r>
      <w:r w:rsidR="008815E1" w:rsidRPr="00A91A63">
        <w:rPr>
          <w:rFonts w:hAnsi="ＭＳ Ｐ明朝" w:hint="eastAsia"/>
          <w:sz w:val="20"/>
        </w:rPr>
        <w:t xml:space="preserve">　</w:t>
      </w:r>
      <w:r w:rsidRPr="00A91A63">
        <w:rPr>
          <w:rFonts w:hAnsi="ＭＳ Ｐ明朝" w:hint="eastAsia"/>
          <w:sz w:val="20"/>
        </w:rPr>
        <w:t>その他</w:t>
      </w:r>
    </w:p>
    <w:p w14:paraId="4BA3786E" w14:textId="77777777" w:rsidR="002D1FB4" w:rsidRPr="00A91A63" w:rsidRDefault="00C74BC4" w:rsidP="00C74BC4">
      <w:pPr>
        <w:spacing w:line="260" w:lineRule="exact"/>
        <w:ind w:leftChars="100" w:left="240" w:firstLineChars="100" w:firstLine="200"/>
        <w:rPr>
          <w:sz w:val="20"/>
        </w:rPr>
      </w:pPr>
      <w:r w:rsidRPr="00A91A63">
        <w:rPr>
          <w:rFonts w:hint="eastAsia"/>
          <w:sz w:val="20"/>
        </w:rPr>
        <w:t>調整後の状況変化等により、引き渡しを受けた物資を活動団体に提供することができなくなった場合</w:t>
      </w:r>
      <w:r w:rsidR="00A3441D" w:rsidRPr="00A91A63">
        <w:rPr>
          <w:rFonts w:hint="eastAsia"/>
          <w:sz w:val="20"/>
        </w:rPr>
        <w:t>等</w:t>
      </w:r>
      <w:r w:rsidR="00900860" w:rsidRPr="00A91A63">
        <w:rPr>
          <w:rFonts w:hint="eastAsia"/>
          <w:sz w:val="20"/>
        </w:rPr>
        <w:t>には、事前に企業等の了解を得たうえ</w:t>
      </w:r>
      <w:r w:rsidRPr="00A91A63">
        <w:rPr>
          <w:rFonts w:hint="eastAsia"/>
          <w:sz w:val="20"/>
        </w:rPr>
        <w:t>で、協力施設等において物資を利用することができるものとします。</w:t>
      </w:r>
    </w:p>
    <w:p w14:paraId="5950022E" w14:textId="77777777" w:rsidR="00C74BC4" w:rsidRPr="00A91A63" w:rsidRDefault="00C74BC4" w:rsidP="00C74BC4">
      <w:pPr>
        <w:spacing w:line="260" w:lineRule="exact"/>
        <w:jc w:val="left"/>
        <w:rPr>
          <w:rFonts w:hAnsi="ＭＳ Ｐ明朝"/>
          <w:sz w:val="20"/>
        </w:rPr>
      </w:pPr>
    </w:p>
    <w:p w14:paraId="6D707FF7" w14:textId="77777777" w:rsidR="002D1FB4" w:rsidRPr="00A91A63" w:rsidRDefault="002D1FB4" w:rsidP="00C74BC4">
      <w:pPr>
        <w:spacing w:line="260" w:lineRule="exact"/>
        <w:ind w:firstLineChars="2000" w:firstLine="4000"/>
        <w:jc w:val="left"/>
        <w:rPr>
          <w:rFonts w:hAnsi="ＭＳ Ｐ明朝"/>
          <w:sz w:val="20"/>
        </w:rPr>
      </w:pPr>
      <w:r w:rsidRPr="00A91A63">
        <w:rPr>
          <w:rFonts w:hAnsi="ＭＳ Ｐ明朝" w:hint="eastAsia"/>
          <w:sz w:val="20"/>
        </w:rPr>
        <w:t>大阪市</w:t>
      </w:r>
    </w:p>
    <w:p w14:paraId="0FEA1E18" w14:textId="77777777" w:rsidR="00EF54C5" w:rsidRPr="00A91A63" w:rsidRDefault="002D1FB4" w:rsidP="00C74BC4">
      <w:pPr>
        <w:spacing w:line="260" w:lineRule="exact"/>
        <w:ind w:right="-16" w:firstLineChars="2000" w:firstLine="4000"/>
        <w:rPr>
          <w:rFonts w:hAnsi="ＭＳ Ｐ明朝"/>
          <w:sz w:val="22"/>
        </w:rPr>
      </w:pPr>
      <w:r w:rsidRPr="00A91A63">
        <w:rPr>
          <w:rFonts w:hAnsi="ＭＳ Ｐ明朝" w:hint="eastAsia"/>
          <w:sz w:val="20"/>
        </w:rPr>
        <w:t>社会福祉法人大阪市社会福祉協議会</w:t>
      </w:r>
    </w:p>
    <w:sectPr w:rsidR="00EF54C5" w:rsidRPr="00A91A63" w:rsidSect="00EF54C5">
      <w:type w:val="continuous"/>
      <w:pgSz w:w="16838" w:h="11906" w:orient="landscape" w:code="9"/>
      <w:pgMar w:top="1077" w:right="851" w:bottom="680" w:left="851" w:header="851" w:footer="992" w:gutter="0"/>
      <w:cols w:num="2"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E514" w14:textId="77777777" w:rsidR="00812789" w:rsidRDefault="00812789" w:rsidP="007F703E">
      <w:r>
        <w:separator/>
      </w:r>
    </w:p>
  </w:endnote>
  <w:endnote w:type="continuationSeparator" w:id="0">
    <w:p w14:paraId="30079E77" w14:textId="77777777" w:rsidR="00812789" w:rsidRDefault="00812789" w:rsidP="007F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84AD" w14:textId="77777777" w:rsidR="00812789" w:rsidRDefault="00812789" w:rsidP="007F703E">
      <w:r>
        <w:separator/>
      </w:r>
    </w:p>
  </w:footnote>
  <w:footnote w:type="continuationSeparator" w:id="0">
    <w:p w14:paraId="0A842B3E" w14:textId="77777777" w:rsidR="00812789" w:rsidRDefault="00812789" w:rsidP="007F7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470"/>
    <w:multiLevelType w:val="hybridMultilevel"/>
    <w:tmpl w:val="656437BE"/>
    <w:lvl w:ilvl="0" w:tplc="733A0A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B6"/>
    <w:rsid w:val="000153C0"/>
    <w:rsid w:val="00042A74"/>
    <w:rsid w:val="000D60B5"/>
    <w:rsid w:val="001D7626"/>
    <w:rsid w:val="001F400F"/>
    <w:rsid w:val="00240300"/>
    <w:rsid w:val="00243E9F"/>
    <w:rsid w:val="00256242"/>
    <w:rsid w:val="00271577"/>
    <w:rsid w:val="002B5C3E"/>
    <w:rsid w:val="002D1FB4"/>
    <w:rsid w:val="00446AB4"/>
    <w:rsid w:val="004D6F0E"/>
    <w:rsid w:val="00523C36"/>
    <w:rsid w:val="00524A10"/>
    <w:rsid w:val="005272B4"/>
    <w:rsid w:val="005462C2"/>
    <w:rsid w:val="00564688"/>
    <w:rsid w:val="005D19B9"/>
    <w:rsid w:val="00644388"/>
    <w:rsid w:val="00663438"/>
    <w:rsid w:val="00674BFA"/>
    <w:rsid w:val="006B1DB6"/>
    <w:rsid w:val="00700E70"/>
    <w:rsid w:val="007034B0"/>
    <w:rsid w:val="00782DC3"/>
    <w:rsid w:val="00790D32"/>
    <w:rsid w:val="007A68D6"/>
    <w:rsid w:val="007F703E"/>
    <w:rsid w:val="0080036D"/>
    <w:rsid w:val="00800AC9"/>
    <w:rsid w:val="00812789"/>
    <w:rsid w:val="0084633C"/>
    <w:rsid w:val="008815E1"/>
    <w:rsid w:val="008A3AC9"/>
    <w:rsid w:val="008B5FB0"/>
    <w:rsid w:val="008D5454"/>
    <w:rsid w:val="008D73A9"/>
    <w:rsid w:val="008F1A8D"/>
    <w:rsid w:val="00900860"/>
    <w:rsid w:val="00911C9A"/>
    <w:rsid w:val="00961FEC"/>
    <w:rsid w:val="009721FC"/>
    <w:rsid w:val="00975650"/>
    <w:rsid w:val="00983814"/>
    <w:rsid w:val="00990DC7"/>
    <w:rsid w:val="009B6753"/>
    <w:rsid w:val="009D6B3F"/>
    <w:rsid w:val="009E27CE"/>
    <w:rsid w:val="00A01178"/>
    <w:rsid w:val="00A110BA"/>
    <w:rsid w:val="00A3441D"/>
    <w:rsid w:val="00A5785E"/>
    <w:rsid w:val="00A91A63"/>
    <w:rsid w:val="00AD373F"/>
    <w:rsid w:val="00AE7343"/>
    <w:rsid w:val="00B17575"/>
    <w:rsid w:val="00B3623A"/>
    <w:rsid w:val="00B40D39"/>
    <w:rsid w:val="00B6367C"/>
    <w:rsid w:val="00BB79B4"/>
    <w:rsid w:val="00C0026C"/>
    <w:rsid w:val="00C51CAB"/>
    <w:rsid w:val="00C74BC4"/>
    <w:rsid w:val="00CF7F4B"/>
    <w:rsid w:val="00D71CAC"/>
    <w:rsid w:val="00DA473B"/>
    <w:rsid w:val="00DA7582"/>
    <w:rsid w:val="00DE2C36"/>
    <w:rsid w:val="00E16732"/>
    <w:rsid w:val="00E82E36"/>
    <w:rsid w:val="00E9039C"/>
    <w:rsid w:val="00EE085A"/>
    <w:rsid w:val="00EE2573"/>
    <w:rsid w:val="00EF54C5"/>
    <w:rsid w:val="00F12971"/>
    <w:rsid w:val="00F44D32"/>
    <w:rsid w:val="00FD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93478F2"/>
  <w15:docId w15:val="{6389285A-0382-48F2-9BBB-158C27F2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88"/>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03E"/>
    <w:pPr>
      <w:tabs>
        <w:tab w:val="center" w:pos="4252"/>
        <w:tab w:val="right" w:pos="8504"/>
      </w:tabs>
      <w:snapToGrid w:val="0"/>
    </w:pPr>
  </w:style>
  <w:style w:type="character" w:customStyle="1" w:styleId="a5">
    <w:name w:val="ヘッダー (文字)"/>
    <w:basedOn w:val="a0"/>
    <w:link w:val="a4"/>
    <w:uiPriority w:val="99"/>
    <w:rsid w:val="007F703E"/>
  </w:style>
  <w:style w:type="paragraph" w:styleId="a6">
    <w:name w:val="footer"/>
    <w:basedOn w:val="a"/>
    <w:link w:val="a7"/>
    <w:uiPriority w:val="99"/>
    <w:unhideWhenUsed/>
    <w:rsid w:val="007F703E"/>
    <w:pPr>
      <w:tabs>
        <w:tab w:val="center" w:pos="4252"/>
        <w:tab w:val="right" w:pos="8504"/>
      </w:tabs>
      <w:snapToGrid w:val="0"/>
    </w:pPr>
  </w:style>
  <w:style w:type="character" w:customStyle="1" w:styleId="a7">
    <w:name w:val="フッター (文字)"/>
    <w:basedOn w:val="a0"/>
    <w:link w:val="a6"/>
    <w:uiPriority w:val="99"/>
    <w:rsid w:val="007F703E"/>
  </w:style>
  <w:style w:type="paragraph" w:styleId="a8">
    <w:name w:val="Balloon Text"/>
    <w:basedOn w:val="a"/>
    <w:link w:val="a9"/>
    <w:uiPriority w:val="99"/>
    <w:semiHidden/>
    <w:unhideWhenUsed/>
    <w:rsid w:val="00240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300"/>
    <w:rPr>
      <w:rFonts w:asciiTheme="majorHAnsi" w:eastAsiaTheme="majorEastAsia" w:hAnsiTheme="majorHAnsi" w:cstheme="majorBidi"/>
      <w:sz w:val="18"/>
      <w:szCs w:val="18"/>
    </w:rPr>
  </w:style>
  <w:style w:type="paragraph" w:styleId="aa">
    <w:name w:val="List Paragraph"/>
    <w:basedOn w:val="a"/>
    <w:uiPriority w:val="34"/>
    <w:qFormat/>
    <w:rsid w:val="00911C9A"/>
    <w:pPr>
      <w:ind w:leftChars="400" w:left="840"/>
    </w:pPr>
  </w:style>
  <w:style w:type="paragraph" w:styleId="ab">
    <w:name w:val="Note Heading"/>
    <w:basedOn w:val="a"/>
    <w:next w:val="a"/>
    <w:link w:val="ac"/>
    <w:uiPriority w:val="99"/>
    <w:unhideWhenUsed/>
    <w:rsid w:val="00961FEC"/>
    <w:pPr>
      <w:jc w:val="center"/>
    </w:pPr>
    <w:rPr>
      <w:rFonts w:hAnsi="ＭＳ Ｐ明朝"/>
      <w:szCs w:val="24"/>
    </w:rPr>
  </w:style>
  <w:style w:type="character" w:customStyle="1" w:styleId="ac">
    <w:name w:val="記 (文字)"/>
    <w:basedOn w:val="a0"/>
    <w:link w:val="ab"/>
    <w:uiPriority w:val="99"/>
    <w:rsid w:val="00961FEC"/>
    <w:rPr>
      <w:rFonts w:ascii="ＭＳ Ｐ明朝" w:eastAsia="ＭＳ Ｐ明朝" w:hAnsi="ＭＳ Ｐ明朝"/>
      <w:sz w:val="24"/>
      <w:szCs w:val="24"/>
    </w:rPr>
  </w:style>
  <w:style w:type="paragraph" w:styleId="ad">
    <w:name w:val="Closing"/>
    <w:basedOn w:val="a"/>
    <w:link w:val="ae"/>
    <w:uiPriority w:val="99"/>
    <w:unhideWhenUsed/>
    <w:rsid w:val="00961FEC"/>
    <w:pPr>
      <w:jc w:val="right"/>
    </w:pPr>
    <w:rPr>
      <w:rFonts w:hAnsi="ＭＳ Ｐ明朝"/>
      <w:szCs w:val="24"/>
    </w:rPr>
  </w:style>
  <w:style w:type="character" w:customStyle="1" w:styleId="ae">
    <w:name w:val="結語 (文字)"/>
    <w:basedOn w:val="a0"/>
    <w:link w:val="ad"/>
    <w:uiPriority w:val="99"/>
    <w:rsid w:val="00961FEC"/>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CF0B-84ED-458A-8891-01211AD6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隆介</dc:creator>
  <cp:lastModifiedBy>前田　拓</cp:lastModifiedBy>
  <cp:revision>22</cp:revision>
  <cp:lastPrinted>2019-04-06T05:28:00Z</cp:lastPrinted>
  <dcterms:created xsi:type="dcterms:W3CDTF">2018-02-05T16:57:00Z</dcterms:created>
  <dcterms:modified xsi:type="dcterms:W3CDTF">2022-03-25T05:36:00Z</dcterms:modified>
</cp:coreProperties>
</file>